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40D5D" w14:textId="77777777" w:rsidR="002C2FD8" w:rsidRDefault="002C2FD8" w:rsidP="002C2FD8">
      <w:pPr>
        <w:pStyle w:val="Default"/>
        <w:ind w:firstLine="709"/>
        <w:jc w:val="center"/>
        <w:rPr>
          <w:rFonts w:asciiTheme="majorBidi" w:eastAsiaTheme="minorHAnsi" w:hAnsiTheme="majorBidi" w:cstheme="majorBidi"/>
          <w:b/>
          <w:bCs/>
          <w:spacing w:val="2"/>
          <w:kern w:val="2"/>
          <w:shd w:val="clear" w:color="auto" w:fill="FFFFFF"/>
          <w:lang w:val="kk-KZ" w:eastAsia="en-US"/>
          <w14:ligatures w14:val="standardContextual"/>
        </w:rPr>
      </w:pPr>
      <w:r w:rsidRPr="002C2FD8">
        <w:rPr>
          <w:rFonts w:asciiTheme="majorBidi" w:eastAsiaTheme="minorHAnsi" w:hAnsiTheme="majorBidi" w:cstheme="majorBidi"/>
          <w:b/>
          <w:bCs/>
          <w:spacing w:val="2"/>
          <w:kern w:val="2"/>
          <w:shd w:val="clear" w:color="auto" w:fill="FFFFFF"/>
          <w:lang w:val="kk-KZ" w:eastAsia="en-US"/>
          <w14:ligatures w14:val="standardContextual"/>
        </w:rPr>
        <w:t>Жобалық құжаттамаға техникалық емес түйіндеме</w:t>
      </w:r>
    </w:p>
    <w:p w14:paraId="38232D1D" w14:textId="77777777" w:rsidR="002C2FD8" w:rsidRDefault="002C2FD8" w:rsidP="002C2FD8">
      <w:pPr>
        <w:pStyle w:val="Default"/>
        <w:ind w:firstLine="709"/>
        <w:jc w:val="center"/>
        <w:rPr>
          <w:rFonts w:asciiTheme="majorBidi" w:eastAsiaTheme="minorHAnsi" w:hAnsiTheme="majorBidi" w:cstheme="majorBidi"/>
          <w:b/>
          <w:bCs/>
          <w:spacing w:val="2"/>
          <w:kern w:val="2"/>
          <w:shd w:val="clear" w:color="auto" w:fill="FFFFFF"/>
          <w:lang w:val="kk-KZ" w:eastAsia="en-US"/>
          <w14:ligatures w14:val="standardContextual"/>
        </w:rPr>
      </w:pPr>
    </w:p>
    <w:p w14:paraId="772D8656" w14:textId="75888645" w:rsidR="00075AB1" w:rsidRPr="002C2FD8" w:rsidRDefault="00075AB1" w:rsidP="002C2FD8">
      <w:pPr>
        <w:pStyle w:val="Default"/>
        <w:ind w:firstLine="709"/>
        <w:jc w:val="both"/>
        <w:rPr>
          <w:rFonts w:asciiTheme="majorBidi" w:hAnsiTheme="majorBidi" w:cstheme="majorBidi"/>
          <w:lang w:val="kk-KZ"/>
        </w:rPr>
      </w:pPr>
      <w:r w:rsidRPr="002C2FD8">
        <w:rPr>
          <w:rFonts w:asciiTheme="majorBidi" w:hAnsiTheme="majorBidi" w:cstheme="majorBidi"/>
          <w:lang w:val="kk-KZ"/>
        </w:rPr>
        <w:t>2025-2029 жылдарға арналған "Базис Ойл" ЖШС ластаушы көздерінен атмосфераға ластаушы заттардың шығарындыларының рұқсат етілген нормативтерінің</w:t>
      </w:r>
      <w:r w:rsidR="002C2FD8" w:rsidRPr="002C2FD8">
        <w:rPr>
          <w:rFonts w:asciiTheme="majorBidi" w:hAnsiTheme="majorBidi" w:cstheme="majorBidi"/>
          <w:lang w:val="kk-KZ"/>
        </w:rPr>
        <w:t xml:space="preserve"> (ШРЕН)</w:t>
      </w:r>
      <w:r w:rsidRPr="002C2FD8">
        <w:rPr>
          <w:rFonts w:asciiTheme="majorBidi" w:hAnsiTheme="majorBidi" w:cstheme="majorBidi"/>
          <w:lang w:val="kk-KZ"/>
        </w:rPr>
        <w:t xml:space="preserve"> жобасы. Қазақстан Республикасы Экология, геология және табиғи ресурстар министрінің 2021 жылғы 10 наурыздағы № 63 бұйрығымен бекітілген қоршаған ортаға эмиссиялар нормативтерін айқындау әдістемесіне сәйкес әзірленген (2024 жылғы 28 маусымдағы өзгерістермен). </w:t>
      </w:r>
    </w:p>
    <w:p w14:paraId="28879305" w14:textId="127AB05C" w:rsidR="00075AB1" w:rsidRPr="002C2FD8" w:rsidRDefault="00075AB1" w:rsidP="00075AB1">
      <w:pPr>
        <w:pStyle w:val="Default"/>
        <w:ind w:firstLine="709"/>
        <w:jc w:val="both"/>
        <w:rPr>
          <w:rFonts w:asciiTheme="majorBidi" w:hAnsiTheme="majorBidi" w:cstheme="majorBidi"/>
          <w:lang w:val="kk-KZ"/>
        </w:rPr>
      </w:pPr>
      <w:r w:rsidRPr="002C2FD8">
        <w:rPr>
          <w:rFonts w:asciiTheme="majorBidi" w:hAnsiTheme="majorBidi" w:cstheme="majorBidi"/>
          <w:lang w:val="kk-KZ"/>
        </w:rPr>
        <w:t xml:space="preserve">Бұл </w:t>
      </w:r>
      <w:r w:rsidR="002C2FD8" w:rsidRPr="002C2FD8">
        <w:rPr>
          <w:rFonts w:asciiTheme="majorBidi" w:hAnsiTheme="majorBidi" w:cstheme="majorBidi"/>
          <w:lang w:val="kk-KZ"/>
        </w:rPr>
        <w:t xml:space="preserve">шығарындыларының рұқсат етілген нормативтерінің </w:t>
      </w:r>
      <w:r w:rsidRPr="002C2FD8">
        <w:rPr>
          <w:rFonts w:asciiTheme="majorBidi" w:hAnsiTheme="majorBidi" w:cstheme="majorBidi"/>
          <w:lang w:val="kk-KZ"/>
        </w:rPr>
        <w:t xml:space="preserve">жобасы 18.04.2022 жылғы №KZ55VCZ01767032 рұқсатының мерзімінің аяқталуына және 2025 жылы ластаушы заттар шығарындыларының қажетті лимиттерінің болмауына, сондай-ақ өндіріс көлемінің қысқаруына байланысты аяқталды.  </w:t>
      </w:r>
    </w:p>
    <w:p w14:paraId="741FF15E" w14:textId="77777777" w:rsidR="00075AB1" w:rsidRPr="002C2FD8" w:rsidRDefault="00075AB1" w:rsidP="00075AB1">
      <w:pPr>
        <w:pStyle w:val="Default"/>
        <w:ind w:firstLine="709"/>
        <w:jc w:val="both"/>
        <w:rPr>
          <w:rFonts w:asciiTheme="majorBidi" w:hAnsiTheme="majorBidi" w:cstheme="majorBidi"/>
          <w:lang w:val="kk-KZ"/>
        </w:rPr>
      </w:pPr>
      <w:r w:rsidRPr="002C2FD8">
        <w:rPr>
          <w:rFonts w:asciiTheme="majorBidi" w:hAnsiTheme="majorBidi" w:cstheme="majorBidi"/>
          <w:lang w:val="kk-KZ"/>
        </w:rPr>
        <w:t xml:space="preserve">Жоба оператор туралы жалпы ақпаратты, оператордың атмосфералық ластану көзі ретіндегі сипаттамасын, жер бетіндегі концентрацияларды есептеуді, объектінің әсер ету аймағының жеткіліктілігін бағалауды қамтиды. </w:t>
      </w:r>
    </w:p>
    <w:p w14:paraId="087B9917" w14:textId="77777777" w:rsidR="00075AB1" w:rsidRPr="002C2FD8" w:rsidRDefault="00075AB1"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Барлық технологиялық процестің салдарынан ластаушы заттардың шығарылу көздері болып табылады:</w:t>
      </w:r>
    </w:p>
    <w:p w14:paraId="08ACB73D" w14:textId="77777777" w:rsidR="00075AB1" w:rsidRPr="002C2FD8" w:rsidRDefault="00075AB1" w:rsidP="00075AB1">
      <w:pPr>
        <w:autoSpaceDE w:val="0"/>
        <w:autoSpaceDN w:val="0"/>
        <w:adjustRightInd w:val="0"/>
        <w:spacing w:after="0" w:line="240" w:lineRule="auto"/>
        <w:ind w:firstLine="709"/>
        <w:jc w:val="both"/>
        <w:rPr>
          <w:rFonts w:asciiTheme="majorBidi" w:hAnsiTheme="majorBidi" w:cstheme="majorBidi"/>
          <w:b/>
          <w:bCs/>
          <w:iCs/>
          <w:sz w:val="24"/>
          <w:szCs w:val="24"/>
        </w:rPr>
      </w:pPr>
      <w:r w:rsidRPr="002C2FD8">
        <w:rPr>
          <w:rFonts w:asciiTheme="majorBidi" w:hAnsiTheme="majorBidi" w:cstheme="majorBidi"/>
          <w:b/>
          <w:bCs/>
          <w:iCs/>
          <w:sz w:val="24"/>
          <w:szCs w:val="24"/>
        </w:rPr>
        <w:t>№1 алаң.</w:t>
      </w:r>
    </w:p>
    <w:p w14:paraId="64FE5542" w14:textId="77777777" w:rsidR="00075AB1" w:rsidRPr="002C2FD8" w:rsidRDefault="00075AB1"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Қоршаған ортаға әсер етудің негізгі көздері ластанудың 41 көзі болып табылады, оның 3-і ұйымдастырылған және 38-і ұйымдастырылмаған шығарындылар көздері.</w:t>
      </w:r>
    </w:p>
    <w:p w14:paraId="0C19A45D" w14:textId="77777777" w:rsidR="00075AB1" w:rsidRPr="002C2FD8" w:rsidRDefault="00075AB1" w:rsidP="00075AB1">
      <w:pPr>
        <w:autoSpaceDE w:val="0"/>
        <w:autoSpaceDN w:val="0"/>
        <w:adjustRightInd w:val="0"/>
        <w:spacing w:after="0" w:line="240" w:lineRule="auto"/>
        <w:ind w:firstLine="709"/>
        <w:jc w:val="both"/>
        <w:rPr>
          <w:rFonts w:asciiTheme="majorBidi" w:hAnsiTheme="majorBidi" w:cstheme="majorBidi"/>
          <w:b/>
          <w:bCs/>
          <w:iCs/>
          <w:sz w:val="24"/>
          <w:szCs w:val="24"/>
        </w:rPr>
      </w:pPr>
      <w:r w:rsidRPr="002C2FD8">
        <w:rPr>
          <w:rFonts w:asciiTheme="majorBidi" w:hAnsiTheme="majorBidi" w:cstheme="majorBidi"/>
          <w:b/>
          <w:bCs/>
          <w:iCs/>
          <w:sz w:val="24"/>
          <w:szCs w:val="24"/>
        </w:rPr>
        <w:t>№2 алаң</w:t>
      </w:r>
    </w:p>
    <w:p w14:paraId="4EC34007" w14:textId="77777777" w:rsidR="00075AB1" w:rsidRPr="002C2FD8" w:rsidRDefault="00075AB1"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Қоршаған ортаға әсер етудің негізгі көздері 57 ластану көзі болып табылады, оның 8-і ұйымдастырылған және 49-ы ұйымдастырылмаған шығарындылар көздері.</w:t>
      </w:r>
    </w:p>
    <w:p w14:paraId="337C27E2" w14:textId="77777777" w:rsidR="00075AB1" w:rsidRPr="002C2FD8" w:rsidRDefault="00075AB1"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Бұрын терминнің қуаттылығы 1 700 000 тонна мұнай өнімдерін (мұнай, дизель отыны, мазут, таңдалған мұнай өнімдерінің қоспасы, ауыр дистиллят отыны, сұйық отын, мұнай өнімдерінің композиті, вакуумдық газойль, жеңіл, орташа және ауыр дистиллят, пеш отыны, теңіз отыны, еріткіш).).</w:t>
      </w:r>
    </w:p>
    <w:p w14:paraId="3D12CCB0" w14:textId="77777777" w:rsidR="00075AB1" w:rsidRPr="002C2FD8" w:rsidRDefault="00075AB1"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2023 жылдан бастап терминалдың қуаттылығы 47%-ға қысқарды және 800 000 тоннадан аспайтын мұнай өнімдерін құрайды, сонымен қатар өнім атаулары да қысқарды.</w:t>
      </w:r>
    </w:p>
    <w:p w14:paraId="15434FA3" w14:textId="77777777" w:rsidR="00075AB1" w:rsidRPr="002C2FD8" w:rsidRDefault="00075AB1"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Атмосфераға зиянды заттардың шығарылуын одан әрі азайтуды қамтамасыз ету және объектінің экологиялық қауіпсіздігін жақсарту үшін, сондай-ақ санитарлық-қорғау аймағын (СҚА) қысқартуды негіздеу шеңберінде газдарды тазартуға бағытталған қосымша жабдықты енгізу қарастырылған. Мұндай шараларға пештер мен қазандықтардағы түтін құбырларына сүзгілерді орнату, сондай-ақ дымқыл тазалау үшін скрубберлерді пайдалану кіреді. Бұл технологиялар көмірсутектер, күкіртті сутек, азот оксидтері, күйе және басқа да ластаушы заттар сияқты зиянды заттардың шығарындыларын айтарлықтай азайтуды қамтамасыз етеді.</w:t>
      </w:r>
    </w:p>
    <w:p w14:paraId="5252CF92" w14:textId="77777777" w:rsidR="00075AB1" w:rsidRPr="002C2FD8" w:rsidRDefault="00075AB1"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Шығарындыларды тазарту жүйесінің негізгі мақсаты пештер мен қазандықтардан атмосфераға шығарылатын түтін газдарындағы ластаушы заттардың концентрациясын төмендету болып табылады. Ол үшін әртүрлі технологиялар қолданылады, олардың ішінде ең тиімдісі сүзгілеу және скрубберлерді пайдаланып дымқыл тазалау болып табылады. Бұл технологиялар шығарындылардағы бөлшектер мен газ тәрізді ластаушы заттардың мөлшерін айтарлықтай азайтуға мүмкіндік береді. "Базис Ойл" ЖШС учаскелерінде атмосфералық ауаны ластаудың стационарлық көздерінен өндірістің қысқаруына байланысты,ВВ есептеулері негізінде кәсіпорынның максималды өнімділігі жағдайында шығарындылар көлемі 2025-2029 жылдары 105,2 тоннаға дейін азаяды.</w:t>
      </w:r>
    </w:p>
    <w:p w14:paraId="4DF1E616" w14:textId="77777777" w:rsidR="00075AB1" w:rsidRPr="002C2FD8" w:rsidRDefault="00075AB1" w:rsidP="00075AB1">
      <w:pPr>
        <w:pStyle w:val="Default"/>
        <w:ind w:firstLine="709"/>
        <w:jc w:val="both"/>
        <w:rPr>
          <w:rFonts w:asciiTheme="majorBidi" w:hAnsiTheme="majorBidi" w:cstheme="majorBidi"/>
          <w:lang w:val="kk-KZ"/>
        </w:rPr>
      </w:pPr>
      <w:r w:rsidRPr="002C2FD8">
        <w:rPr>
          <w:rFonts w:asciiTheme="majorBidi" w:hAnsiTheme="majorBidi" w:cstheme="majorBidi"/>
          <w:lang w:val="kk-KZ"/>
        </w:rPr>
        <w:t xml:space="preserve">Ластаушы заттардың тізбесі отыз үш ластаушы заттармен ұсынылған, олардың ішінде он алты зат – азот диоксиді, күкірт диоксиді, көміртегі оксиді жалпы зиянды әсердің әсеріне ие, гидроксибензол, пропан-2-он, күкіртті сутек, фторлы газ тәрізді қосылыстар және бейорганикалық фторидтер, күкірт қышқылы, азот қышқылы, гидрохлорид, формальдегид, қалқыма бөлшектер, бейорганикалық шаң, құрамында кремний мөлшері 70-20%, абразивті шаң. </w:t>
      </w:r>
    </w:p>
    <w:p w14:paraId="5414AFDC" w14:textId="339E71B9" w:rsidR="00075AB1" w:rsidRPr="002C2FD8" w:rsidRDefault="002C2FD8" w:rsidP="00075AB1">
      <w:pPr>
        <w:pStyle w:val="Default"/>
        <w:ind w:firstLine="709"/>
        <w:jc w:val="both"/>
        <w:rPr>
          <w:rFonts w:asciiTheme="majorBidi" w:hAnsiTheme="majorBidi" w:cstheme="majorBidi"/>
          <w:lang w:val="kk-KZ"/>
        </w:rPr>
      </w:pPr>
      <w:r>
        <w:rPr>
          <w:rFonts w:asciiTheme="majorBidi" w:hAnsiTheme="majorBidi" w:cstheme="majorBidi"/>
          <w:lang w:val="kk-KZ"/>
        </w:rPr>
        <w:lastRenderedPageBreak/>
        <w:t xml:space="preserve"> Ж</w:t>
      </w:r>
      <w:r w:rsidR="00075AB1" w:rsidRPr="002C2FD8">
        <w:rPr>
          <w:rFonts w:asciiTheme="majorBidi" w:hAnsiTheme="majorBidi" w:cstheme="majorBidi"/>
          <w:lang w:val="kk-KZ"/>
        </w:rPr>
        <w:t>оба</w:t>
      </w:r>
      <w:r>
        <w:rPr>
          <w:rFonts w:asciiTheme="majorBidi" w:hAnsiTheme="majorBidi" w:cstheme="majorBidi"/>
          <w:lang w:val="kk-KZ"/>
        </w:rPr>
        <w:t xml:space="preserve"> </w:t>
      </w:r>
      <w:r w:rsidR="00075AB1" w:rsidRPr="002C2FD8">
        <w:rPr>
          <w:rFonts w:asciiTheme="majorBidi" w:hAnsiTheme="majorBidi" w:cstheme="majorBidi"/>
          <w:lang w:val="kk-KZ"/>
        </w:rPr>
        <w:t xml:space="preserve">бойынша белгілеу мерзімі 5 жыл – 2025-2029 жж. </w:t>
      </w:r>
    </w:p>
    <w:p w14:paraId="38AB6AE8" w14:textId="77777777" w:rsidR="00075AB1" w:rsidRPr="002C2FD8" w:rsidRDefault="00075AB1" w:rsidP="00075AB1">
      <w:pPr>
        <w:pStyle w:val="pj"/>
        <w:ind w:firstLine="720"/>
        <w:rPr>
          <w:rFonts w:asciiTheme="majorBidi" w:hAnsiTheme="majorBidi" w:cstheme="majorBidi"/>
          <w:lang w:val="kk-KZ"/>
        </w:rPr>
      </w:pPr>
      <w:r w:rsidRPr="002C2FD8">
        <w:rPr>
          <w:rFonts w:asciiTheme="majorBidi" w:hAnsiTheme="majorBidi" w:cstheme="majorBidi"/>
          <w:lang w:val="kk-KZ"/>
        </w:rPr>
        <w:t xml:space="preserve">"Базис Ойл" ЖШС–нің өндірістік алаңдары әсер етудің екінші санатына жатады, 1-қосымшаға, 2-бөлімге, 7-тармаққа, Экологиялық кодекстің 7.15-тармағына сәйкес жоспарланған жұмыстар II санатқа жатады - Мұнайды және оны қайта өңдеу өнімдерін сақтау және сақтау (жобалық қуаттылығы 200 мың тонна және одан да көп).  </w:t>
      </w:r>
    </w:p>
    <w:p w14:paraId="20989ECF" w14:textId="233113E9" w:rsidR="00532BC9" w:rsidRPr="002C2FD8" w:rsidRDefault="00075AB1" w:rsidP="00075AB1">
      <w:pPr>
        <w:pStyle w:val="Default"/>
        <w:ind w:firstLine="709"/>
        <w:jc w:val="both"/>
        <w:rPr>
          <w:rFonts w:asciiTheme="majorBidi" w:hAnsiTheme="majorBidi" w:cstheme="majorBidi"/>
          <w:bCs/>
          <w:iCs/>
          <w:lang w:val="kk-KZ"/>
        </w:rPr>
      </w:pPr>
      <w:r w:rsidRPr="002C2FD8">
        <w:rPr>
          <w:rFonts w:asciiTheme="majorBidi" w:hAnsiTheme="majorBidi" w:cstheme="majorBidi"/>
          <w:lang w:val="kk-KZ"/>
        </w:rPr>
        <w:t xml:space="preserve"> 18.12.2024 жылғы №KZ62VBZ00060628 санитарлық-эпидемиологиялық қорытындысына және 30.01.2025 жылғы № KZ14VWF00288772 қорытындысына сәйкес, екі учаске үшін де СҚА көздерден СҚА орнатумен барлық бағытта 140 метрді құрайды. және ҚР ДСМ-2 СП 6 тармағына сәйкес қауіптіліктің 4 класына жатады. СҚА көлемін азайтудың негіздемесі қолданыстағы "Мұнай құю терминалы" және "Мұнайды бастапқы өңдеу қондырғысы" объектілері үшін санитарлық-қорғау аймағының көлемін өзгерту (азайту) негіздемесінің жобасында келтірілген.</w:t>
      </w:r>
    </w:p>
    <w:p w14:paraId="2365B967"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color w:val="000000"/>
          <w:sz w:val="24"/>
          <w:szCs w:val="24"/>
        </w:rPr>
      </w:pPr>
      <w:r w:rsidRPr="002C2FD8">
        <w:rPr>
          <w:rFonts w:asciiTheme="majorBidi" w:hAnsiTheme="majorBidi" w:cstheme="majorBidi"/>
          <w:i/>
          <w:iCs/>
          <w:color w:val="000000"/>
          <w:sz w:val="24"/>
          <w:szCs w:val="24"/>
        </w:rPr>
        <w:t>Оператордың атауы</w:t>
      </w:r>
      <w:r w:rsidRPr="002C2FD8">
        <w:rPr>
          <w:rFonts w:asciiTheme="majorBidi" w:hAnsiTheme="majorBidi" w:cstheme="majorBidi"/>
          <w:b/>
          <w:bCs/>
          <w:i/>
          <w:iCs/>
          <w:color w:val="000000"/>
          <w:sz w:val="24"/>
          <w:szCs w:val="24"/>
        </w:rPr>
        <w:t>:</w:t>
      </w:r>
      <w:r w:rsidRPr="002C2FD8">
        <w:rPr>
          <w:rFonts w:asciiTheme="majorBidi" w:hAnsiTheme="majorBidi" w:cstheme="majorBidi"/>
          <w:color w:val="000000"/>
          <w:sz w:val="24"/>
          <w:szCs w:val="24"/>
        </w:rPr>
        <w:t xml:space="preserve"> "Базис Ойл" ЖШС.</w:t>
      </w:r>
    </w:p>
    <w:p w14:paraId="10866A1B" w14:textId="77777777" w:rsidR="00532BC9" w:rsidRPr="002C2FD8" w:rsidRDefault="00532BC9" w:rsidP="00075AB1">
      <w:pPr>
        <w:spacing w:after="0" w:line="240" w:lineRule="auto"/>
        <w:ind w:firstLine="709"/>
        <w:jc w:val="both"/>
        <w:rPr>
          <w:rFonts w:asciiTheme="majorBidi" w:hAnsiTheme="majorBidi" w:cstheme="majorBidi"/>
          <w:sz w:val="24"/>
          <w:szCs w:val="24"/>
        </w:rPr>
      </w:pPr>
      <w:r w:rsidRPr="002C2FD8">
        <w:rPr>
          <w:rFonts w:asciiTheme="majorBidi" w:hAnsiTheme="majorBidi" w:cstheme="majorBidi"/>
          <w:i/>
          <w:iCs/>
          <w:color w:val="000000"/>
          <w:sz w:val="24"/>
          <w:szCs w:val="24"/>
        </w:rPr>
        <w:t>Оператордың мекенжайы, байланыс телефоны:</w:t>
      </w:r>
      <w:r w:rsidRPr="002C2FD8">
        <w:rPr>
          <w:rFonts w:asciiTheme="majorBidi" w:hAnsiTheme="majorBidi" w:cstheme="majorBidi"/>
          <w:sz w:val="24"/>
          <w:szCs w:val="24"/>
        </w:rPr>
        <w:t xml:space="preserve"> Алматы қ., Алмалы ауданы, Әйтеке би к-сі, 100 үй, пәтер.9. Тел.: +7 (705) 700-70-17.</w:t>
      </w:r>
    </w:p>
    <w:p w14:paraId="6CB3B936"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i/>
          <w:iCs/>
          <w:color w:val="000000"/>
          <w:sz w:val="24"/>
          <w:szCs w:val="24"/>
        </w:rPr>
        <w:t xml:space="preserve"> Оператордың негізгі өндірістік қызметі</w:t>
      </w:r>
      <w:r w:rsidRPr="002C2FD8">
        <w:rPr>
          <w:rFonts w:asciiTheme="majorBidi" w:hAnsiTheme="majorBidi" w:cstheme="majorBidi"/>
          <w:color w:val="000000"/>
          <w:sz w:val="24"/>
          <w:szCs w:val="24"/>
        </w:rPr>
        <w:t xml:space="preserve">: күкірті аз мұнайды өңдеу, </w:t>
      </w:r>
      <w:r w:rsidRPr="002C2FD8">
        <w:rPr>
          <w:rFonts w:asciiTheme="majorBidi" w:hAnsiTheme="majorBidi" w:cstheme="majorBidi"/>
          <w:sz w:val="24"/>
          <w:szCs w:val="24"/>
        </w:rPr>
        <w:t xml:space="preserve">шикі мұнайды және дайын мұнай өнімдерін қабылдау және тазарту, сондай-ақ оларды сақтау және теміржол және автоцистерналарға жөнелту. </w:t>
      </w:r>
      <w:r w:rsidRPr="002C2FD8">
        <w:rPr>
          <w:rFonts w:asciiTheme="majorBidi" w:hAnsiTheme="majorBidi" w:cstheme="majorBidi"/>
          <w:i/>
          <w:iCs/>
          <w:color w:val="000000"/>
          <w:sz w:val="24"/>
          <w:szCs w:val="24"/>
        </w:rPr>
        <w:t>ВВ-да қарастырылатын оператордың объектісі:</w:t>
      </w:r>
      <w:r w:rsidRPr="002C2FD8">
        <w:rPr>
          <w:rFonts w:asciiTheme="majorBidi" w:hAnsiTheme="majorBidi" w:cstheme="majorBidi"/>
          <w:bCs/>
          <w:sz w:val="24"/>
          <w:szCs w:val="24"/>
        </w:rPr>
        <w:t xml:space="preserve"> №1 алаң </w:t>
      </w:r>
      <w:r w:rsidRPr="002C2FD8">
        <w:rPr>
          <w:rFonts w:asciiTheme="majorBidi" w:hAnsiTheme="majorBidi" w:cstheme="majorBidi"/>
          <w:sz w:val="24"/>
          <w:szCs w:val="24"/>
        </w:rPr>
        <w:t xml:space="preserve">- Мұнайды бастапқы өңдеу қондырғысы. </w:t>
      </w:r>
      <w:r w:rsidRPr="002C2FD8">
        <w:rPr>
          <w:rFonts w:asciiTheme="majorBidi" w:hAnsiTheme="majorBidi" w:cstheme="majorBidi"/>
          <w:bCs/>
          <w:sz w:val="24"/>
          <w:szCs w:val="24"/>
        </w:rPr>
        <w:t xml:space="preserve">№2 алаң - </w:t>
      </w:r>
      <w:r w:rsidRPr="002C2FD8">
        <w:rPr>
          <w:rFonts w:asciiTheme="majorBidi" w:hAnsiTheme="majorBidi" w:cstheme="majorBidi"/>
          <w:sz w:val="24"/>
          <w:szCs w:val="24"/>
        </w:rPr>
        <w:t>Шикі мұнайды және дайын мұнай өнімдерін қабылдауға және тазартуға, сондай-ақ оларды сақтауға және теміржол және автоцистерналарға жөнелтуге арналған мұнай құю терминалы.</w:t>
      </w:r>
    </w:p>
    <w:p w14:paraId="45D52CFA"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color w:val="000000"/>
          <w:sz w:val="24"/>
          <w:szCs w:val="24"/>
        </w:rPr>
      </w:pPr>
      <w:r w:rsidRPr="002C2FD8">
        <w:rPr>
          <w:rFonts w:asciiTheme="majorBidi" w:hAnsiTheme="majorBidi" w:cstheme="majorBidi"/>
          <w:i/>
          <w:iCs/>
          <w:color w:val="000000"/>
          <w:sz w:val="24"/>
          <w:szCs w:val="24"/>
        </w:rPr>
        <w:t>Объектінің әкімшілік орналасуы</w:t>
      </w:r>
      <w:r w:rsidRPr="002C2FD8">
        <w:rPr>
          <w:rFonts w:asciiTheme="majorBidi" w:hAnsiTheme="majorBidi" w:cstheme="majorBidi"/>
          <w:color w:val="000000"/>
          <w:sz w:val="24"/>
          <w:szCs w:val="24"/>
        </w:rPr>
        <w:t xml:space="preserve">: </w:t>
      </w:r>
    </w:p>
    <w:p w14:paraId="1E2B3D14"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xml:space="preserve">Географиялық тұрғыдан "Базис Ойл" ЖШС өндірістік алаңы Каспий маңы ойпатының орталық бөлігінде орналасқан. Әкімшілік жағынан Атырау облысы, Жылыой ауданы, Құлсары қаласы аумағында оңтүстік өндірістік аймақта. Аудан орталығы Құлсары қаласы облыс орталығы Атырау қаласынан шығысқа қарай 230 шақырым жерде орналасқан. Елді мекендермен байланыс Атырау-Маңғыстау автожолы арқылы жүзеге асырылады. Аумақ қоршалған және абаттандырылған. Объектіге қызмет көрсететін қызметкерлердің тұруы үшін өндірістік алаңның аумағында орналасқан жатақхана қарастырылған. </w:t>
      </w:r>
    </w:p>
    <w:p w14:paraId="6B0CD2E2" w14:textId="6350C740" w:rsidR="00532BC9" w:rsidRPr="002C2FD8" w:rsidRDefault="00075AB1" w:rsidP="008A6339">
      <w:pPr>
        <w:autoSpaceDE w:val="0"/>
        <w:autoSpaceDN w:val="0"/>
        <w:adjustRightInd w:val="0"/>
        <w:spacing w:after="0" w:line="240" w:lineRule="auto"/>
        <w:jc w:val="both"/>
        <w:rPr>
          <w:rFonts w:asciiTheme="majorBidi" w:hAnsiTheme="majorBidi" w:cstheme="majorBidi"/>
          <w:iCs/>
          <w:color w:val="FF0000"/>
          <w:sz w:val="24"/>
          <w:szCs w:val="24"/>
        </w:rPr>
      </w:pPr>
      <w:r w:rsidRPr="002C2FD8">
        <w:rPr>
          <w:rFonts w:asciiTheme="majorBidi" w:hAnsiTheme="majorBidi" w:cstheme="majorBidi"/>
          <w:iCs/>
          <w:noProof/>
          <w:color w:val="FF0000"/>
          <w:sz w:val="24"/>
          <w:szCs w:val="24"/>
        </w:rPr>
        <w:drawing>
          <wp:inline distT="0" distB="0" distL="0" distR="0" wp14:anchorId="12903C52" wp14:editId="3033D437">
            <wp:extent cx="5471160" cy="3955055"/>
            <wp:effectExtent l="0" t="0" r="0" b="7620"/>
            <wp:docPr id="3338620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l="4176" r="17957"/>
                    <a:stretch>
                      <a:fillRect/>
                    </a:stretch>
                  </pic:blipFill>
                  <pic:spPr bwMode="auto">
                    <a:xfrm>
                      <a:off x="0" y="0"/>
                      <a:ext cx="5473793" cy="3956958"/>
                    </a:xfrm>
                    <a:prstGeom prst="rect">
                      <a:avLst/>
                    </a:prstGeom>
                    <a:noFill/>
                    <a:ln>
                      <a:noFill/>
                    </a:ln>
                  </pic:spPr>
                </pic:pic>
              </a:graphicData>
            </a:graphic>
          </wp:inline>
        </w:drawing>
      </w:r>
    </w:p>
    <w:p w14:paraId="6603066F" w14:textId="16C835C2" w:rsidR="00532BC9" w:rsidRPr="002C2FD8" w:rsidRDefault="00532BC9" w:rsidP="00075AB1">
      <w:pPr>
        <w:pStyle w:val="ae"/>
        <w:tabs>
          <w:tab w:val="left" w:pos="851"/>
          <w:tab w:val="left" w:pos="993"/>
        </w:tabs>
        <w:ind w:left="0" w:right="11" w:firstLine="0"/>
        <w:jc w:val="center"/>
        <w:outlineLvl w:val="0"/>
        <w:rPr>
          <w:rFonts w:asciiTheme="majorBidi" w:hAnsiTheme="majorBidi" w:cstheme="majorBidi"/>
          <w:b/>
          <w:color w:val="000000"/>
          <w:szCs w:val="24"/>
          <w:lang w:val="kk-KZ"/>
        </w:rPr>
      </w:pPr>
      <w:bookmarkStart w:id="0" w:name="_Toc181622352"/>
      <w:bookmarkStart w:id="1" w:name="_Toc181622794"/>
      <w:bookmarkStart w:id="2" w:name="_Toc181777001"/>
      <w:r w:rsidRPr="002C2FD8">
        <w:rPr>
          <w:rFonts w:asciiTheme="majorBidi" w:hAnsiTheme="majorBidi" w:cstheme="majorBidi"/>
          <w:b/>
          <w:color w:val="000000"/>
          <w:szCs w:val="24"/>
          <w:lang w:val="kk-KZ"/>
        </w:rPr>
        <w:t>Ситуациялық карта-өндірістік алаңның орналасу сызбасы</w:t>
      </w:r>
      <w:bookmarkEnd w:id="0"/>
      <w:bookmarkEnd w:id="1"/>
      <w:bookmarkEnd w:id="2"/>
    </w:p>
    <w:p w14:paraId="0C79C6CB" w14:textId="77777777" w:rsidR="00532BC9" w:rsidRPr="002C2FD8" w:rsidRDefault="00532BC9" w:rsidP="00075AB1">
      <w:pPr>
        <w:pStyle w:val="ae"/>
        <w:tabs>
          <w:tab w:val="left" w:pos="851"/>
          <w:tab w:val="left" w:pos="993"/>
        </w:tabs>
        <w:ind w:left="0" w:right="11" w:firstLine="0"/>
        <w:outlineLvl w:val="0"/>
        <w:rPr>
          <w:rFonts w:asciiTheme="majorBidi" w:hAnsiTheme="majorBidi" w:cstheme="majorBidi"/>
          <w:b/>
          <w:color w:val="000000"/>
          <w:szCs w:val="24"/>
          <w:lang w:val="kk-KZ"/>
        </w:rPr>
      </w:pPr>
    </w:p>
    <w:p w14:paraId="74DFB338"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xml:space="preserve">"Базис Ойл" ЖШС өндірістік нысандары атмосфераны ластау көзі ретінде екі учаскеде орналасқан технологиялық жабдықтардың шығарындыларымен сипатталады: </w:t>
      </w:r>
      <w:r w:rsidRPr="002C2FD8">
        <w:rPr>
          <w:rFonts w:asciiTheme="majorBidi" w:hAnsiTheme="majorBidi" w:cstheme="majorBidi"/>
          <w:bCs/>
          <w:sz w:val="24"/>
          <w:szCs w:val="24"/>
        </w:rPr>
        <w:t xml:space="preserve">№1 алаң </w:t>
      </w:r>
      <w:r w:rsidRPr="002C2FD8">
        <w:rPr>
          <w:rFonts w:asciiTheme="majorBidi" w:hAnsiTheme="majorBidi" w:cstheme="majorBidi"/>
          <w:sz w:val="24"/>
          <w:szCs w:val="24"/>
        </w:rPr>
        <w:t xml:space="preserve">- Мұнайды бастапқы өңдеу қондырғысы; </w:t>
      </w:r>
      <w:r w:rsidRPr="002C2FD8">
        <w:rPr>
          <w:rFonts w:asciiTheme="majorBidi" w:hAnsiTheme="majorBidi" w:cstheme="majorBidi"/>
          <w:bCs/>
          <w:sz w:val="24"/>
          <w:szCs w:val="24"/>
        </w:rPr>
        <w:t xml:space="preserve">№2 алаң - </w:t>
      </w:r>
      <w:r w:rsidRPr="002C2FD8">
        <w:rPr>
          <w:rFonts w:asciiTheme="majorBidi" w:hAnsiTheme="majorBidi" w:cstheme="majorBidi"/>
          <w:sz w:val="24"/>
          <w:szCs w:val="24"/>
        </w:rPr>
        <w:t>Шикі мұнайды және дайын мұнай өнімдерін қабылдауға және тазартуға, сондай-ақ оларды сақтауға және теміржол және автоцистерналарға жөнелтуге арналған мұнай құю терминалы.</w:t>
      </w:r>
    </w:p>
    <w:p w14:paraId="44EB62B4" w14:textId="710C8294"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b/>
          <w:sz w:val="24"/>
          <w:szCs w:val="24"/>
        </w:rPr>
      </w:pPr>
      <w:r w:rsidRPr="002C2FD8">
        <w:rPr>
          <w:rFonts w:asciiTheme="majorBidi" w:hAnsiTheme="majorBidi" w:cstheme="majorBidi"/>
          <w:b/>
          <w:sz w:val="24"/>
          <w:szCs w:val="24"/>
        </w:rPr>
        <w:t>№1 алаң. Мұнайды бастапқы өңдеу қондырғысы</w:t>
      </w:r>
    </w:p>
    <w:p w14:paraId="15367ADF"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СК-800-2КН қондырғысы АНУ-2,5ВОМ-1400-7ГБЗ отты жылытқышы бар күкірті аз мұнайды келесі фракцияларға бөлуге арналған:</w:t>
      </w:r>
    </w:p>
    <w:p w14:paraId="4E6285AE" w14:textId="77777777" w:rsidR="00075AB1" w:rsidRPr="002C2FD8" w:rsidRDefault="00075AB1"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мазут.</w:t>
      </w:r>
    </w:p>
    <w:p w14:paraId="34AF4D1D" w14:textId="77777777" w:rsidR="00075AB1" w:rsidRPr="002C2FD8" w:rsidRDefault="00075AB1"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нафта</w:t>
      </w:r>
    </w:p>
    <w:p w14:paraId="442E1066" w14:textId="77777777" w:rsidR="00075AB1" w:rsidRPr="002C2FD8" w:rsidRDefault="00075AB1"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пеш немесе кеме отыны.</w:t>
      </w:r>
    </w:p>
    <w:p w14:paraId="50C14840"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xml:space="preserve">Нәтижесінде "жасалатын" өнімнің нақты атауы алынған тапсырысқа байланысты. </w:t>
      </w:r>
    </w:p>
    <w:p w14:paraId="21FD9DBD"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xml:space="preserve">Өңдеуге арналған шикізат құбыр арқылы жеткізушіден жеткізіледі. Айдау екінші колоннада стриппингпен үш колонналық схема бойынша жүзеге асырылады. К1, К2, К3 бағандары және СС бумен пісіру бағанасы - оралған типті. Қолданылатын саптамалардың түрі: 50 мм күйдіргіш сақиналар, "Intallox" седла саптамалары, 2 сақиналы фарфор саптамасы, көлденең фарфор саптамасы. К1, К2 және К3 бағанының жоғарғы жағына жедел суару, сондай-ақ жартылай саңырау К2 тақтасына жедел суару енгізіледі. Рекуперативті жылу қолданылады: бензин фракциясы, дизель фракциясы, мазут. Шикізат –мұнай МЕМСТ Р 51858-2002 "Мұнайға сәйкес келуі керек. Жалпы техникалық шарттар". </w:t>
      </w:r>
    </w:p>
    <w:p w14:paraId="19991103" w14:textId="77777777" w:rsidR="00532BC9" w:rsidRPr="002C2FD8" w:rsidRDefault="00532BC9" w:rsidP="00075AB1">
      <w:pPr>
        <w:pStyle w:val="31"/>
        <w:spacing w:after="0" w:line="240" w:lineRule="auto"/>
        <w:jc w:val="center"/>
        <w:rPr>
          <w:rFonts w:asciiTheme="majorBidi" w:hAnsiTheme="majorBidi" w:cstheme="majorBidi"/>
          <w:b/>
          <w:sz w:val="24"/>
          <w:szCs w:val="24"/>
        </w:rPr>
      </w:pPr>
      <w:r w:rsidRPr="002C2FD8">
        <w:rPr>
          <w:rFonts w:asciiTheme="majorBidi" w:hAnsiTheme="majorBidi" w:cstheme="majorBidi"/>
          <w:b/>
          <w:sz w:val="24"/>
          <w:szCs w:val="24"/>
        </w:rPr>
        <w:t>Мұнайдың физика-химиялық қасиеттері</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1797"/>
        <w:gridCol w:w="1876"/>
        <w:gridCol w:w="1938"/>
      </w:tblGrid>
      <w:tr w:rsidR="00532BC9" w:rsidRPr="002C2FD8" w14:paraId="7B96AC45" w14:textId="77777777" w:rsidTr="00297EAE">
        <w:trPr>
          <w:trHeight w:val="748"/>
        </w:trPr>
        <w:tc>
          <w:tcPr>
            <w:tcW w:w="3936" w:type="dxa"/>
            <w:shd w:val="clear" w:color="auto" w:fill="auto"/>
          </w:tcPr>
          <w:p w14:paraId="202E602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2E2B9D9F"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Сапа көрсеткішінің атауы</w:t>
            </w:r>
          </w:p>
          <w:p w14:paraId="5A4AB45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c>
          <w:tcPr>
            <w:tcW w:w="1843" w:type="dxa"/>
            <w:shd w:val="clear" w:color="auto" w:fill="auto"/>
          </w:tcPr>
          <w:p w14:paraId="7EF5C77E"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МЕМСТ Р 511858-2002 бойынша норма</w:t>
            </w:r>
          </w:p>
        </w:tc>
        <w:tc>
          <w:tcPr>
            <w:tcW w:w="1548" w:type="dxa"/>
            <w:shd w:val="clear" w:color="auto" w:fill="auto"/>
          </w:tcPr>
          <w:p w14:paraId="35F33512"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Нақты</w:t>
            </w:r>
          </w:p>
          <w:p w14:paraId="4E47B69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көрсеткіштер</w:t>
            </w:r>
          </w:p>
        </w:tc>
        <w:tc>
          <w:tcPr>
            <w:tcW w:w="2013" w:type="dxa"/>
            <w:shd w:val="clear" w:color="auto" w:fill="auto"/>
          </w:tcPr>
          <w:p w14:paraId="3034FB3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Сынақ әдісі</w:t>
            </w:r>
          </w:p>
        </w:tc>
      </w:tr>
      <w:tr w:rsidR="00532BC9" w:rsidRPr="002C2FD8" w14:paraId="0517B3BF" w14:textId="77777777" w:rsidTr="00297EAE">
        <w:tc>
          <w:tcPr>
            <w:tcW w:w="3936" w:type="dxa"/>
            <w:shd w:val="clear" w:color="auto" w:fill="auto"/>
          </w:tcPr>
          <w:p w14:paraId="5E5BC8DA"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Тығыздығы 20°С кг/м3 кезінде</w:t>
            </w:r>
          </w:p>
        </w:tc>
        <w:tc>
          <w:tcPr>
            <w:tcW w:w="1843" w:type="dxa"/>
            <w:shd w:val="clear" w:color="auto" w:fill="auto"/>
          </w:tcPr>
          <w:p w14:paraId="023541B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830,1-850,0</w:t>
            </w:r>
          </w:p>
        </w:tc>
        <w:tc>
          <w:tcPr>
            <w:tcW w:w="1548" w:type="dxa"/>
            <w:shd w:val="clear" w:color="auto" w:fill="auto"/>
          </w:tcPr>
          <w:p w14:paraId="5026E03F"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830,7</w:t>
            </w:r>
          </w:p>
        </w:tc>
        <w:tc>
          <w:tcPr>
            <w:tcW w:w="2013" w:type="dxa"/>
            <w:shd w:val="clear" w:color="auto" w:fill="auto"/>
          </w:tcPr>
          <w:p w14:paraId="7E75B7C3"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МЕМСТ 3900-85</w:t>
            </w:r>
          </w:p>
        </w:tc>
      </w:tr>
      <w:tr w:rsidR="00532BC9" w:rsidRPr="002C2FD8" w14:paraId="689456B6" w14:textId="77777777" w:rsidTr="00297EAE">
        <w:tc>
          <w:tcPr>
            <w:tcW w:w="3936" w:type="dxa"/>
            <w:shd w:val="clear" w:color="auto" w:fill="auto"/>
          </w:tcPr>
          <w:p w14:paraId="79575C42"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Тығыздығы 15С кг/м3 кезінде</w:t>
            </w:r>
          </w:p>
        </w:tc>
        <w:tc>
          <w:tcPr>
            <w:tcW w:w="1843" w:type="dxa"/>
            <w:shd w:val="clear" w:color="auto" w:fill="auto"/>
          </w:tcPr>
          <w:p w14:paraId="277B40D2"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833,8-853,6</w:t>
            </w:r>
          </w:p>
        </w:tc>
        <w:tc>
          <w:tcPr>
            <w:tcW w:w="1548" w:type="dxa"/>
            <w:shd w:val="clear" w:color="auto" w:fill="auto"/>
          </w:tcPr>
          <w:p w14:paraId="3E72810B"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834,1</w:t>
            </w:r>
          </w:p>
        </w:tc>
        <w:tc>
          <w:tcPr>
            <w:tcW w:w="2013" w:type="dxa"/>
            <w:shd w:val="clear" w:color="auto" w:fill="auto"/>
          </w:tcPr>
          <w:p w14:paraId="49CD6B25"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МЕМСТ 51069-97</w:t>
            </w:r>
          </w:p>
        </w:tc>
      </w:tr>
      <w:tr w:rsidR="00532BC9" w:rsidRPr="002C2FD8" w14:paraId="53F856A5" w14:textId="77777777" w:rsidTr="00297EAE">
        <w:tc>
          <w:tcPr>
            <w:tcW w:w="3936" w:type="dxa"/>
            <w:shd w:val="clear" w:color="auto" w:fill="auto"/>
          </w:tcPr>
          <w:p w14:paraId="1DCF7004"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Судың салмақтық үлесі %</w:t>
            </w:r>
          </w:p>
        </w:tc>
        <w:tc>
          <w:tcPr>
            <w:tcW w:w="1843" w:type="dxa"/>
            <w:shd w:val="clear" w:color="auto" w:fill="auto"/>
          </w:tcPr>
          <w:p w14:paraId="3A091282"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0,5-тен артық емес</w:t>
            </w:r>
          </w:p>
        </w:tc>
        <w:tc>
          <w:tcPr>
            <w:tcW w:w="1548" w:type="dxa"/>
            <w:shd w:val="clear" w:color="auto" w:fill="auto"/>
          </w:tcPr>
          <w:p w14:paraId="0917E2E4"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c>
          <w:tcPr>
            <w:tcW w:w="2013" w:type="dxa"/>
            <w:shd w:val="clear" w:color="auto" w:fill="auto"/>
          </w:tcPr>
          <w:p w14:paraId="7467FA4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МЕМСТ 2477-65</w:t>
            </w:r>
          </w:p>
        </w:tc>
      </w:tr>
      <w:tr w:rsidR="00532BC9" w:rsidRPr="002C2FD8" w14:paraId="08EADF89" w14:textId="77777777" w:rsidTr="00297EAE">
        <w:tc>
          <w:tcPr>
            <w:tcW w:w="3936" w:type="dxa"/>
            <w:shd w:val="clear" w:color="auto" w:fill="auto"/>
          </w:tcPr>
          <w:p w14:paraId="7920D945"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Механикалық қоспалардың массалық үлесі %</w:t>
            </w:r>
          </w:p>
        </w:tc>
        <w:tc>
          <w:tcPr>
            <w:tcW w:w="1843" w:type="dxa"/>
            <w:shd w:val="clear" w:color="auto" w:fill="auto"/>
          </w:tcPr>
          <w:p w14:paraId="7C3C2A64"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0,05-тен артық емес</w:t>
            </w:r>
          </w:p>
        </w:tc>
        <w:tc>
          <w:tcPr>
            <w:tcW w:w="1548" w:type="dxa"/>
            <w:shd w:val="clear" w:color="auto" w:fill="auto"/>
          </w:tcPr>
          <w:p w14:paraId="2B33481F"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c>
          <w:tcPr>
            <w:tcW w:w="2013" w:type="dxa"/>
            <w:shd w:val="clear" w:color="auto" w:fill="auto"/>
          </w:tcPr>
          <w:p w14:paraId="6962A89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МЕМСТ 6370-83</w:t>
            </w:r>
          </w:p>
        </w:tc>
      </w:tr>
      <w:tr w:rsidR="00532BC9" w:rsidRPr="002C2FD8" w14:paraId="445B7CE0" w14:textId="77777777" w:rsidTr="00297EAE">
        <w:tc>
          <w:tcPr>
            <w:tcW w:w="3936" w:type="dxa"/>
            <w:shd w:val="clear" w:color="auto" w:fill="auto"/>
          </w:tcPr>
          <w:p w14:paraId="358E381A"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Қаныққан бу қысымы кПА</w:t>
            </w:r>
          </w:p>
        </w:tc>
        <w:tc>
          <w:tcPr>
            <w:tcW w:w="1843" w:type="dxa"/>
            <w:shd w:val="clear" w:color="auto" w:fill="auto"/>
          </w:tcPr>
          <w:p w14:paraId="2C0B132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66,7-ден артық емес</w:t>
            </w:r>
          </w:p>
        </w:tc>
        <w:tc>
          <w:tcPr>
            <w:tcW w:w="1548" w:type="dxa"/>
            <w:shd w:val="clear" w:color="auto" w:fill="auto"/>
          </w:tcPr>
          <w:p w14:paraId="3FEB044E"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51,3</w:t>
            </w:r>
          </w:p>
        </w:tc>
        <w:tc>
          <w:tcPr>
            <w:tcW w:w="2013" w:type="dxa"/>
            <w:shd w:val="clear" w:color="auto" w:fill="auto"/>
          </w:tcPr>
          <w:p w14:paraId="3610FA34"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Мемст 1756-2000</w:t>
            </w:r>
          </w:p>
        </w:tc>
      </w:tr>
      <w:tr w:rsidR="00532BC9" w:rsidRPr="002C2FD8" w14:paraId="5182D373" w14:textId="77777777" w:rsidTr="00297EAE">
        <w:tc>
          <w:tcPr>
            <w:tcW w:w="3936" w:type="dxa"/>
            <w:shd w:val="clear" w:color="auto" w:fill="auto"/>
          </w:tcPr>
          <w:p w14:paraId="04D26B01"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Фракциялық құрамы:</w:t>
            </w:r>
          </w:p>
        </w:tc>
        <w:tc>
          <w:tcPr>
            <w:tcW w:w="1843" w:type="dxa"/>
            <w:shd w:val="clear" w:color="auto" w:fill="auto"/>
          </w:tcPr>
          <w:p w14:paraId="175FBFBC"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c>
          <w:tcPr>
            <w:tcW w:w="1548" w:type="dxa"/>
            <w:shd w:val="clear" w:color="auto" w:fill="auto"/>
          </w:tcPr>
          <w:p w14:paraId="4F4B55E1"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c>
          <w:tcPr>
            <w:tcW w:w="2013" w:type="dxa"/>
            <w:vMerge w:val="restart"/>
            <w:shd w:val="clear" w:color="auto" w:fill="auto"/>
          </w:tcPr>
          <w:p w14:paraId="182A76A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3015A275"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49061D2C"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0A9A0372"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МЕМСТ 2177-82 Б әдісі</w:t>
            </w:r>
          </w:p>
        </w:tc>
      </w:tr>
      <w:tr w:rsidR="00532BC9" w:rsidRPr="002C2FD8" w14:paraId="0E9F085C" w14:textId="77777777" w:rsidTr="00297EAE">
        <w:tc>
          <w:tcPr>
            <w:tcW w:w="3936" w:type="dxa"/>
            <w:shd w:val="clear" w:color="auto" w:fill="auto"/>
          </w:tcPr>
          <w:p w14:paraId="22F6D4F8"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НК °С</w:t>
            </w:r>
          </w:p>
        </w:tc>
        <w:tc>
          <w:tcPr>
            <w:tcW w:w="1843" w:type="dxa"/>
            <w:shd w:val="clear" w:color="auto" w:fill="auto"/>
          </w:tcPr>
          <w:p w14:paraId="7255010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w:t>
            </w:r>
          </w:p>
        </w:tc>
        <w:tc>
          <w:tcPr>
            <w:tcW w:w="1548" w:type="dxa"/>
            <w:shd w:val="clear" w:color="auto" w:fill="auto"/>
          </w:tcPr>
          <w:p w14:paraId="4215B965"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45</w:t>
            </w:r>
          </w:p>
        </w:tc>
        <w:tc>
          <w:tcPr>
            <w:tcW w:w="2013" w:type="dxa"/>
            <w:vMerge/>
            <w:shd w:val="clear" w:color="auto" w:fill="auto"/>
          </w:tcPr>
          <w:p w14:paraId="56762CBC"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r>
      <w:tr w:rsidR="00532BC9" w:rsidRPr="002C2FD8" w14:paraId="7C1454A3" w14:textId="77777777" w:rsidTr="00297EAE">
        <w:tc>
          <w:tcPr>
            <w:tcW w:w="3936" w:type="dxa"/>
            <w:shd w:val="clear" w:color="auto" w:fill="auto"/>
          </w:tcPr>
          <w:p w14:paraId="06105FA8"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200°С температурада айдау пайызы % кем емес</w:t>
            </w:r>
          </w:p>
        </w:tc>
        <w:tc>
          <w:tcPr>
            <w:tcW w:w="1843" w:type="dxa"/>
            <w:shd w:val="clear" w:color="auto" w:fill="auto"/>
          </w:tcPr>
          <w:p w14:paraId="3D32664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27</w:t>
            </w:r>
          </w:p>
        </w:tc>
        <w:tc>
          <w:tcPr>
            <w:tcW w:w="1548" w:type="dxa"/>
            <w:shd w:val="clear" w:color="auto" w:fill="auto"/>
          </w:tcPr>
          <w:p w14:paraId="518A9F1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48</w:t>
            </w:r>
          </w:p>
        </w:tc>
        <w:tc>
          <w:tcPr>
            <w:tcW w:w="2013" w:type="dxa"/>
            <w:vMerge/>
            <w:shd w:val="clear" w:color="auto" w:fill="auto"/>
          </w:tcPr>
          <w:p w14:paraId="4E06F5E6"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r>
      <w:tr w:rsidR="00532BC9" w:rsidRPr="002C2FD8" w14:paraId="4A503FB4" w14:textId="77777777" w:rsidTr="00297EAE">
        <w:tc>
          <w:tcPr>
            <w:tcW w:w="3936" w:type="dxa"/>
            <w:shd w:val="clear" w:color="auto" w:fill="auto"/>
          </w:tcPr>
          <w:p w14:paraId="32FFFA7C"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300°С температурада айдау пайызы % кем емес</w:t>
            </w:r>
          </w:p>
        </w:tc>
        <w:tc>
          <w:tcPr>
            <w:tcW w:w="1843" w:type="dxa"/>
            <w:shd w:val="clear" w:color="auto" w:fill="auto"/>
          </w:tcPr>
          <w:p w14:paraId="213937E6"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47</w:t>
            </w:r>
          </w:p>
        </w:tc>
        <w:tc>
          <w:tcPr>
            <w:tcW w:w="1548" w:type="dxa"/>
            <w:shd w:val="clear" w:color="auto" w:fill="auto"/>
          </w:tcPr>
          <w:p w14:paraId="2B2225A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65</w:t>
            </w:r>
          </w:p>
        </w:tc>
        <w:tc>
          <w:tcPr>
            <w:tcW w:w="2013" w:type="dxa"/>
            <w:vMerge/>
            <w:shd w:val="clear" w:color="auto" w:fill="auto"/>
          </w:tcPr>
          <w:p w14:paraId="580B733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r>
      <w:tr w:rsidR="00532BC9" w:rsidRPr="002C2FD8" w14:paraId="422E4351" w14:textId="77777777" w:rsidTr="00297EAE">
        <w:tc>
          <w:tcPr>
            <w:tcW w:w="3936" w:type="dxa"/>
            <w:shd w:val="clear" w:color="auto" w:fill="auto"/>
          </w:tcPr>
          <w:p w14:paraId="03A8A8BF"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350°С температурада айдау пайызы % кем емес</w:t>
            </w:r>
          </w:p>
        </w:tc>
        <w:tc>
          <w:tcPr>
            <w:tcW w:w="1843" w:type="dxa"/>
            <w:shd w:val="clear" w:color="auto" w:fill="auto"/>
          </w:tcPr>
          <w:p w14:paraId="785E5E62"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w:t>
            </w:r>
          </w:p>
        </w:tc>
        <w:tc>
          <w:tcPr>
            <w:tcW w:w="1548" w:type="dxa"/>
            <w:shd w:val="clear" w:color="auto" w:fill="auto"/>
          </w:tcPr>
          <w:p w14:paraId="5757BBE1"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70</w:t>
            </w:r>
          </w:p>
        </w:tc>
        <w:tc>
          <w:tcPr>
            <w:tcW w:w="2013" w:type="dxa"/>
            <w:vMerge/>
            <w:shd w:val="clear" w:color="auto" w:fill="auto"/>
          </w:tcPr>
          <w:p w14:paraId="5BCF7E54"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r>
      <w:tr w:rsidR="00532BC9" w:rsidRPr="002C2FD8" w14:paraId="0C045212" w14:textId="77777777" w:rsidTr="00297EAE">
        <w:tc>
          <w:tcPr>
            <w:tcW w:w="3936" w:type="dxa"/>
            <w:shd w:val="clear" w:color="auto" w:fill="auto"/>
          </w:tcPr>
          <w:p w14:paraId="03D95C5C"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КК °С</w:t>
            </w:r>
          </w:p>
        </w:tc>
        <w:tc>
          <w:tcPr>
            <w:tcW w:w="1843" w:type="dxa"/>
            <w:shd w:val="clear" w:color="auto" w:fill="auto"/>
          </w:tcPr>
          <w:p w14:paraId="44B8F86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w:t>
            </w:r>
          </w:p>
        </w:tc>
        <w:tc>
          <w:tcPr>
            <w:tcW w:w="1548" w:type="dxa"/>
            <w:shd w:val="clear" w:color="auto" w:fill="auto"/>
          </w:tcPr>
          <w:p w14:paraId="071E9676"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355</w:t>
            </w:r>
          </w:p>
        </w:tc>
        <w:tc>
          <w:tcPr>
            <w:tcW w:w="2013" w:type="dxa"/>
            <w:vMerge/>
            <w:shd w:val="clear" w:color="auto" w:fill="auto"/>
          </w:tcPr>
          <w:p w14:paraId="3B7ED6D4"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r>
      <w:tr w:rsidR="00532BC9" w:rsidRPr="002C2FD8" w14:paraId="2FEB1D4D" w14:textId="77777777" w:rsidTr="00297EAE">
        <w:tc>
          <w:tcPr>
            <w:tcW w:w="3936" w:type="dxa"/>
            <w:shd w:val="clear" w:color="auto" w:fill="auto"/>
          </w:tcPr>
          <w:p w14:paraId="1CCD21DB"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Шығу</w:t>
            </w:r>
          </w:p>
        </w:tc>
        <w:tc>
          <w:tcPr>
            <w:tcW w:w="1843" w:type="dxa"/>
            <w:shd w:val="clear" w:color="auto" w:fill="auto"/>
          </w:tcPr>
          <w:p w14:paraId="04989392"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w:t>
            </w:r>
          </w:p>
        </w:tc>
        <w:tc>
          <w:tcPr>
            <w:tcW w:w="1548" w:type="dxa"/>
            <w:shd w:val="clear" w:color="auto" w:fill="auto"/>
          </w:tcPr>
          <w:p w14:paraId="6C6206A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71</w:t>
            </w:r>
          </w:p>
        </w:tc>
        <w:tc>
          <w:tcPr>
            <w:tcW w:w="2013" w:type="dxa"/>
            <w:vMerge/>
            <w:shd w:val="clear" w:color="auto" w:fill="auto"/>
          </w:tcPr>
          <w:p w14:paraId="07A7155C"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r>
      <w:tr w:rsidR="00532BC9" w:rsidRPr="002C2FD8" w14:paraId="591D73AE" w14:textId="77777777" w:rsidTr="00297EAE">
        <w:tc>
          <w:tcPr>
            <w:tcW w:w="3936" w:type="dxa"/>
            <w:shd w:val="clear" w:color="auto" w:fill="auto"/>
          </w:tcPr>
          <w:p w14:paraId="69CFD342"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Қалдық</w:t>
            </w:r>
          </w:p>
        </w:tc>
        <w:tc>
          <w:tcPr>
            <w:tcW w:w="1843" w:type="dxa"/>
            <w:shd w:val="clear" w:color="auto" w:fill="auto"/>
          </w:tcPr>
          <w:p w14:paraId="64E88555"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c>
          <w:tcPr>
            <w:tcW w:w="1548" w:type="dxa"/>
            <w:shd w:val="clear" w:color="auto" w:fill="auto"/>
          </w:tcPr>
          <w:p w14:paraId="474FFF7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26,5</w:t>
            </w:r>
          </w:p>
        </w:tc>
        <w:tc>
          <w:tcPr>
            <w:tcW w:w="2013" w:type="dxa"/>
            <w:vMerge/>
            <w:shd w:val="clear" w:color="auto" w:fill="auto"/>
          </w:tcPr>
          <w:p w14:paraId="63088684"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r>
      <w:tr w:rsidR="00532BC9" w:rsidRPr="002C2FD8" w14:paraId="22691846" w14:textId="77777777" w:rsidTr="00297EAE">
        <w:tc>
          <w:tcPr>
            <w:tcW w:w="3936" w:type="dxa"/>
            <w:shd w:val="clear" w:color="auto" w:fill="auto"/>
          </w:tcPr>
          <w:p w14:paraId="59EBD278"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Шығындар</w:t>
            </w:r>
          </w:p>
        </w:tc>
        <w:tc>
          <w:tcPr>
            <w:tcW w:w="1843" w:type="dxa"/>
            <w:shd w:val="clear" w:color="auto" w:fill="auto"/>
          </w:tcPr>
          <w:p w14:paraId="46F633E3"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c>
          <w:tcPr>
            <w:tcW w:w="1548" w:type="dxa"/>
            <w:shd w:val="clear" w:color="auto" w:fill="auto"/>
          </w:tcPr>
          <w:p w14:paraId="6E3173B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2,5</w:t>
            </w:r>
          </w:p>
        </w:tc>
        <w:tc>
          <w:tcPr>
            <w:tcW w:w="2013" w:type="dxa"/>
            <w:vMerge/>
            <w:shd w:val="clear" w:color="auto" w:fill="auto"/>
          </w:tcPr>
          <w:p w14:paraId="7A301A2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tc>
      </w:tr>
      <w:tr w:rsidR="00532BC9" w:rsidRPr="002C2FD8" w14:paraId="0535D0C6" w14:textId="77777777" w:rsidTr="00297EAE">
        <w:tc>
          <w:tcPr>
            <w:tcW w:w="3936" w:type="dxa"/>
            <w:shd w:val="clear" w:color="auto" w:fill="auto"/>
          </w:tcPr>
          <w:p w14:paraId="34D50CDF"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Хлорлы тұздардың концентрациясы мг/дм3</w:t>
            </w:r>
          </w:p>
        </w:tc>
        <w:tc>
          <w:tcPr>
            <w:tcW w:w="1843" w:type="dxa"/>
            <w:shd w:val="clear" w:color="auto" w:fill="auto"/>
          </w:tcPr>
          <w:p w14:paraId="6C5B9FE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Артық емес</w:t>
            </w:r>
          </w:p>
          <w:p w14:paraId="12113E8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100</w:t>
            </w:r>
          </w:p>
        </w:tc>
        <w:tc>
          <w:tcPr>
            <w:tcW w:w="1548" w:type="dxa"/>
            <w:shd w:val="clear" w:color="auto" w:fill="auto"/>
          </w:tcPr>
          <w:p w14:paraId="3A99698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15,96</w:t>
            </w:r>
          </w:p>
        </w:tc>
        <w:tc>
          <w:tcPr>
            <w:tcW w:w="2013" w:type="dxa"/>
            <w:shd w:val="clear" w:color="auto" w:fill="auto"/>
          </w:tcPr>
          <w:p w14:paraId="2A727D1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МЕМСТ 21534-76</w:t>
            </w:r>
          </w:p>
        </w:tc>
      </w:tr>
    </w:tbl>
    <w:p w14:paraId="7C96E13E" w14:textId="77777777" w:rsidR="00532BC9" w:rsidRPr="002C2FD8" w:rsidRDefault="00532BC9" w:rsidP="00075AB1">
      <w:pPr>
        <w:pStyle w:val="31"/>
        <w:spacing w:after="0" w:line="240" w:lineRule="auto"/>
        <w:ind w:firstLine="709"/>
        <w:jc w:val="both"/>
        <w:rPr>
          <w:rFonts w:asciiTheme="majorBidi" w:hAnsiTheme="majorBidi" w:cstheme="majorBidi"/>
          <w:i/>
          <w:sz w:val="24"/>
          <w:szCs w:val="24"/>
          <w:u w:val="single"/>
        </w:rPr>
      </w:pPr>
      <w:r w:rsidRPr="002C2FD8">
        <w:rPr>
          <w:rFonts w:asciiTheme="majorBidi" w:hAnsiTheme="majorBidi" w:cstheme="majorBidi"/>
          <w:i/>
          <w:sz w:val="24"/>
          <w:szCs w:val="24"/>
          <w:u w:val="single"/>
        </w:rPr>
        <w:t>Фракция НК -180°С</w:t>
      </w:r>
    </w:p>
    <w:p w14:paraId="434BF2E5"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lastRenderedPageBreak/>
        <w:t>НК-180 фракциясы бензиндерді алу үшін негізгі компонент ретінде қолданылады, ол әртүрлі мақсаттағы карбюраторлы қозғалтқыштар үшін отын ретінде қолданылады. Фракция жеңіл хош иісті, нафтенді, парафинді көмірсутектер мен олардың туындыларының күрделі қоспасы болып табылады, көміртегі атомдарының саны 4-тен 13-ке дейін және орташа молекулалық салмағы шамамен 110. Бұл қоспа 195 ° C дейін қайнайды. Фракция бойынша ТШ кәсіпорынмен әзірленеді.</w:t>
      </w:r>
    </w:p>
    <w:p w14:paraId="53B22045" w14:textId="77777777" w:rsidR="00532BC9" w:rsidRPr="002C2FD8" w:rsidRDefault="00532BC9" w:rsidP="00075AB1">
      <w:pPr>
        <w:pStyle w:val="31"/>
        <w:spacing w:after="0" w:line="240" w:lineRule="auto"/>
        <w:ind w:firstLine="709"/>
        <w:jc w:val="both"/>
        <w:rPr>
          <w:rFonts w:asciiTheme="majorBidi" w:hAnsiTheme="majorBidi" w:cstheme="majorBidi"/>
          <w:i/>
          <w:sz w:val="24"/>
          <w:szCs w:val="24"/>
          <w:u w:val="single"/>
        </w:rPr>
      </w:pPr>
      <w:r w:rsidRPr="002C2FD8">
        <w:rPr>
          <w:rFonts w:asciiTheme="majorBidi" w:hAnsiTheme="majorBidi" w:cstheme="majorBidi"/>
          <w:i/>
          <w:sz w:val="24"/>
          <w:szCs w:val="24"/>
          <w:u w:val="single"/>
        </w:rPr>
        <w:t>НК фракциясы 180-360</w:t>
      </w:r>
    </w:p>
    <w:p w14:paraId="738CD22D"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Ароматты, нафтенді, парафинді көмірсутектердің бұл күрделі фракциясы олардың әртүрлі комбинацияларында. Орташа молекулалық салмағы 180. Белгіленген тәртіппен қолдануға рұқсат етілген қоспалармен өндіруге рұқсат етіледі.</w:t>
      </w:r>
    </w:p>
    <w:p w14:paraId="7C6803C0"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Дистиллят 120-360°С, оған депрессорлық қоспа қосылғанда, қату температурасы минус 45°С-тан төмен және тұтану температурасы 20°С-тан жоғары қысқы дизельдік отынға арналған ТУ 38.401652 талаптарын қанағаттандырады.</w:t>
      </w:r>
    </w:p>
    <w:p w14:paraId="3D64E33F"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Дизель отыны ГОСТ 305-82 талаптарына сай болуы керек.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7"/>
        <w:gridCol w:w="1555"/>
        <w:gridCol w:w="1523"/>
      </w:tblGrid>
      <w:tr w:rsidR="00532BC9" w:rsidRPr="002C2FD8" w14:paraId="7D25D919" w14:textId="77777777" w:rsidTr="00297EAE">
        <w:tc>
          <w:tcPr>
            <w:tcW w:w="6487" w:type="dxa"/>
            <w:vMerge w:val="restart"/>
            <w:shd w:val="clear" w:color="auto" w:fill="auto"/>
          </w:tcPr>
          <w:p w14:paraId="626EC386"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p>
          <w:p w14:paraId="4E4FCB23"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Сапа көрсеткіші</w:t>
            </w:r>
          </w:p>
        </w:tc>
        <w:tc>
          <w:tcPr>
            <w:tcW w:w="3084" w:type="dxa"/>
            <w:gridSpan w:val="2"/>
            <w:shd w:val="clear" w:color="auto" w:fill="auto"/>
          </w:tcPr>
          <w:p w14:paraId="6630E74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Норма МЕМСТ 305-82</w:t>
            </w:r>
          </w:p>
        </w:tc>
      </w:tr>
      <w:tr w:rsidR="00532BC9" w:rsidRPr="002C2FD8" w14:paraId="398D17B6" w14:textId="77777777" w:rsidTr="00297EAE">
        <w:trPr>
          <w:trHeight w:val="70"/>
        </w:trPr>
        <w:tc>
          <w:tcPr>
            <w:tcW w:w="6487" w:type="dxa"/>
            <w:vMerge/>
            <w:shd w:val="clear" w:color="auto" w:fill="auto"/>
          </w:tcPr>
          <w:p w14:paraId="30067E68"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p>
        </w:tc>
        <w:tc>
          <w:tcPr>
            <w:tcW w:w="1559" w:type="dxa"/>
            <w:shd w:val="clear" w:color="auto" w:fill="auto"/>
          </w:tcPr>
          <w:p w14:paraId="042C2C0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жазғы</w:t>
            </w:r>
          </w:p>
        </w:tc>
        <w:tc>
          <w:tcPr>
            <w:tcW w:w="1525" w:type="dxa"/>
            <w:shd w:val="clear" w:color="auto" w:fill="auto"/>
          </w:tcPr>
          <w:p w14:paraId="2DA1F6F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қысқы</w:t>
            </w:r>
          </w:p>
        </w:tc>
      </w:tr>
      <w:tr w:rsidR="00532BC9" w:rsidRPr="002C2FD8" w14:paraId="04F340F4" w14:textId="77777777" w:rsidTr="00297EAE">
        <w:trPr>
          <w:trHeight w:val="168"/>
        </w:trPr>
        <w:tc>
          <w:tcPr>
            <w:tcW w:w="6487" w:type="dxa"/>
            <w:shd w:val="clear" w:color="auto" w:fill="auto"/>
          </w:tcPr>
          <w:p w14:paraId="74D365C0"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Цетандық саны, кем емес</w:t>
            </w:r>
          </w:p>
        </w:tc>
        <w:tc>
          <w:tcPr>
            <w:tcW w:w="1559" w:type="dxa"/>
            <w:shd w:val="clear" w:color="auto" w:fill="auto"/>
          </w:tcPr>
          <w:p w14:paraId="6CF35F46"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45</w:t>
            </w:r>
          </w:p>
        </w:tc>
        <w:tc>
          <w:tcPr>
            <w:tcW w:w="1525" w:type="dxa"/>
            <w:shd w:val="clear" w:color="auto" w:fill="auto"/>
          </w:tcPr>
          <w:p w14:paraId="4F9AE941"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45</w:t>
            </w:r>
          </w:p>
        </w:tc>
      </w:tr>
      <w:tr w:rsidR="00532BC9" w:rsidRPr="002C2FD8" w14:paraId="27D812E8" w14:textId="77777777" w:rsidTr="00297EAE">
        <w:tc>
          <w:tcPr>
            <w:tcW w:w="6487" w:type="dxa"/>
            <w:shd w:val="clear" w:color="auto" w:fill="auto"/>
          </w:tcPr>
          <w:p w14:paraId="030F780F"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Фракциялық құрамы</w:t>
            </w:r>
          </w:p>
          <w:p w14:paraId="037D7965"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- 50% жоғары емес, °С температурада айдалады</w:t>
            </w:r>
          </w:p>
          <w:p w14:paraId="7FA6D608"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- 96% жоғары емес, °С температурада айдалады</w:t>
            </w:r>
          </w:p>
        </w:tc>
        <w:tc>
          <w:tcPr>
            <w:tcW w:w="1559" w:type="dxa"/>
            <w:shd w:val="clear" w:color="auto" w:fill="auto"/>
          </w:tcPr>
          <w:p w14:paraId="3E6DE68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1931E73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280</w:t>
            </w:r>
          </w:p>
          <w:p w14:paraId="2A8013D4"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360</w:t>
            </w:r>
          </w:p>
        </w:tc>
        <w:tc>
          <w:tcPr>
            <w:tcW w:w="1525" w:type="dxa"/>
            <w:shd w:val="clear" w:color="auto" w:fill="auto"/>
          </w:tcPr>
          <w:p w14:paraId="0E85869B"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3389B2F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280</w:t>
            </w:r>
          </w:p>
          <w:p w14:paraId="44A277BB"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340</w:t>
            </w:r>
          </w:p>
        </w:tc>
      </w:tr>
      <w:tr w:rsidR="00532BC9" w:rsidRPr="002C2FD8" w14:paraId="2E4F7E9A" w14:textId="77777777" w:rsidTr="00297EAE">
        <w:tc>
          <w:tcPr>
            <w:tcW w:w="6487" w:type="dxa"/>
            <w:shd w:val="clear" w:color="auto" w:fill="auto"/>
          </w:tcPr>
          <w:p w14:paraId="275A1D2F"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Кинематикалық тұтқырлығы 20°С,мм2/с, Сст кезінде</w:t>
            </w:r>
          </w:p>
        </w:tc>
        <w:tc>
          <w:tcPr>
            <w:tcW w:w="1559" w:type="dxa"/>
            <w:shd w:val="clear" w:color="auto" w:fill="auto"/>
          </w:tcPr>
          <w:p w14:paraId="471E51D1"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3-6</w:t>
            </w:r>
          </w:p>
        </w:tc>
        <w:tc>
          <w:tcPr>
            <w:tcW w:w="1525" w:type="dxa"/>
            <w:shd w:val="clear" w:color="auto" w:fill="auto"/>
          </w:tcPr>
          <w:p w14:paraId="71358C2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1,8-5</w:t>
            </w:r>
          </w:p>
        </w:tc>
      </w:tr>
      <w:tr w:rsidR="00532BC9" w:rsidRPr="002C2FD8" w14:paraId="730861CA" w14:textId="77777777" w:rsidTr="00297EAE">
        <w:tc>
          <w:tcPr>
            <w:tcW w:w="6487" w:type="dxa"/>
            <w:shd w:val="clear" w:color="auto" w:fill="auto"/>
          </w:tcPr>
          <w:p w14:paraId="3AB8B549"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Қату температурасы, °С, климаттық белдеу үшін жоғары емес:</w:t>
            </w:r>
          </w:p>
          <w:p w14:paraId="5B0F751B"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 қалыпты</w:t>
            </w:r>
          </w:p>
        </w:tc>
        <w:tc>
          <w:tcPr>
            <w:tcW w:w="1559" w:type="dxa"/>
            <w:shd w:val="clear" w:color="auto" w:fill="auto"/>
          </w:tcPr>
          <w:p w14:paraId="7B0C608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24DF0A95"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1BA5C82E"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-10</w:t>
            </w:r>
          </w:p>
        </w:tc>
        <w:tc>
          <w:tcPr>
            <w:tcW w:w="1525" w:type="dxa"/>
            <w:shd w:val="clear" w:color="auto" w:fill="auto"/>
          </w:tcPr>
          <w:p w14:paraId="41FD3C37"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2AFBE9F7"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1D4B765C"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-35</w:t>
            </w:r>
          </w:p>
        </w:tc>
      </w:tr>
      <w:tr w:rsidR="00532BC9" w:rsidRPr="002C2FD8" w14:paraId="194DD3CF" w14:textId="77777777" w:rsidTr="00297EAE">
        <w:tc>
          <w:tcPr>
            <w:tcW w:w="6487" w:type="dxa"/>
            <w:shd w:val="clear" w:color="auto" w:fill="auto"/>
          </w:tcPr>
          <w:p w14:paraId="239C6F55"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Лайлану температурасы °С, климаттық белдеу үшін жоғары емес:</w:t>
            </w:r>
          </w:p>
          <w:p w14:paraId="4367C78D"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 қалыпты</w:t>
            </w:r>
          </w:p>
        </w:tc>
        <w:tc>
          <w:tcPr>
            <w:tcW w:w="1559" w:type="dxa"/>
            <w:shd w:val="clear" w:color="auto" w:fill="auto"/>
          </w:tcPr>
          <w:p w14:paraId="7F5F447C"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04D34834"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3885AFCF"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-5</w:t>
            </w:r>
          </w:p>
        </w:tc>
        <w:tc>
          <w:tcPr>
            <w:tcW w:w="1525" w:type="dxa"/>
            <w:shd w:val="clear" w:color="auto" w:fill="auto"/>
          </w:tcPr>
          <w:p w14:paraId="7BB66586"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1F61B0E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01CC651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-25</w:t>
            </w:r>
          </w:p>
        </w:tc>
      </w:tr>
      <w:tr w:rsidR="00532BC9" w:rsidRPr="002C2FD8" w14:paraId="6B70EABF" w14:textId="77777777" w:rsidTr="00297EAE">
        <w:tc>
          <w:tcPr>
            <w:tcW w:w="6487" w:type="dxa"/>
            <w:shd w:val="clear" w:color="auto" w:fill="auto"/>
          </w:tcPr>
          <w:p w14:paraId="59C35A22"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 xml:space="preserve">Ашық тигельдегі тұтану температурасы, төмен емес </w:t>
            </w:r>
          </w:p>
          <w:p w14:paraId="3665A218"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 жалпы мақсаттағы дизельдер үшін</w:t>
            </w:r>
          </w:p>
        </w:tc>
        <w:tc>
          <w:tcPr>
            <w:tcW w:w="1559" w:type="dxa"/>
            <w:shd w:val="clear" w:color="auto" w:fill="auto"/>
          </w:tcPr>
          <w:p w14:paraId="74084117"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7BB60F6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40</w:t>
            </w:r>
          </w:p>
        </w:tc>
        <w:tc>
          <w:tcPr>
            <w:tcW w:w="1525" w:type="dxa"/>
            <w:shd w:val="clear" w:color="auto" w:fill="auto"/>
          </w:tcPr>
          <w:p w14:paraId="1279F2F5"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6B6A635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35</w:t>
            </w:r>
          </w:p>
        </w:tc>
      </w:tr>
      <w:tr w:rsidR="00532BC9" w:rsidRPr="002C2FD8" w14:paraId="7382F3CA" w14:textId="77777777" w:rsidTr="00297EAE">
        <w:tc>
          <w:tcPr>
            <w:tcW w:w="6487" w:type="dxa"/>
            <w:shd w:val="clear" w:color="auto" w:fill="auto"/>
          </w:tcPr>
          <w:p w14:paraId="65EA96CC"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Отындағы күкірттің салмақтық үлесі%-дан артық емес</w:t>
            </w:r>
          </w:p>
          <w:p w14:paraId="73A80239"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-түрі I</w:t>
            </w:r>
          </w:p>
          <w:p w14:paraId="0F6A370D"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 түрінің II</w:t>
            </w:r>
          </w:p>
        </w:tc>
        <w:tc>
          <w:tcPr>
            <w:tcW w:w="1559" w:type="dxa"/>
            <w:shd w:val="clear" w:color="auto" w:fill="auto"/>
          </w:tcPr>
          <w:p w14:paraId="78CEA863"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2B1EE6C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0.20</w:t>
            </w:r>
          </w:p>
          <w:p w14:paraId="5B887A92"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0.50</w:t>
            </w:r>
          </w:p>
        </w:tc>
        <w:tc>
          <w:tcPr>
            <w:tcW w:w="1525" w:type="dxa"/>
            <w:shd w:val="clear" w:color="auto" w:fill="auto"/>
          </w:tcPr>
          <w:p w14:paraId="1DD30CCE"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449F058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0.20</w:t>
            </w:r>
          </w:p>
          <w:p w14:paraId="23A45CA5"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0.50</w:t>
            </w:r>
          </w:p>
        </w:tc>
      </w:tr>
      <w:tr w:rsidR="00532BC9" w:rsidRPr="002C2FD8" w14:paraId="7836E8B9" w14:textId="77777777" w:rsidTr="00297EAE">
        <w:tc>
          <w:tcPr>
            <w:tcW w:w="6487" w:type="dxa"/>
            <w:shd w:val="clear" w:color="auto" w:fill="auto"/>
          </w:tcPr>
          <w:p w14:paraId="01CF8206"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Меркаптан күкіртінің салмақтық үлесі, % е артық</w:t>
            </w:r>
          </w:p>
        </w:tc>
        <w:tc>
          <w:tcPr>
            <w:tcW w:w="1559" w:type="dxa"/>
            <w:shd w:val="clear" w:color="auto" w:fill="auto"/>
          </w:tcPr>
          <w:p w14:paraId="10BBDA8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0,01</w:t>
            </w:r>
          </w:p>
        </w:tc>
        <w:tc>
          <w:tcPr>
            <w:tcW w:w="1525" w:type="dxa"/>
            <w:shd w:val="clear" w:color="auto" w:fill="auto"/>
          </w:tcPr>
          <w:p w14:paraId="11BC19D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0,01</w:t>
            </w:r>
          </w:p>
        </w:tc>
      </w:tr>
      <w:tr w:rsidR="00532BC9" w:rsidRPr="002C2FD8" w14:paraId="5D0BD1E7" w14:textId="77777777" w:rsidTr="00297EAE">
        <w:tc>
          <w:tcPr>
            <w:tcW w:w="6487" w:type="dxa"/>
            <w:shd w:val="clear" w:color="auto" w:fill="auto"/>
          </w:tcPr>
          <w:p w14:paraId="6D8AE8D5"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Күкіртсутегінің құрамы</w:t>
            </w:r>
          </w:p>
        </w:tc>
        <w:tc>
          <w:tcPr>
            <w:tcW w:w="1559" w:type="dxa"/>
            <w:shd w:val="clear" w:color="auto" w:fill="auto"/>
          </w:tcPr>
          <w:p w14:paraId="0513155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c>
          <w:tcPr>
            <w:tcW w:w="1525" w:type="dxa"/>
            <w:shd w:val="clear" w:color="auto" w:fill="auto"/>
          </w:tcPr>
          <w:p w14:paraId="4825612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r>
      <w:tr w:rsidR="00532BC9" w:rsidRPr="002C2FD8" w14:paraId="58AC264D" w14:textId="77777777" w:rsidTr="00297EAE">
        <w:tc>
          <w:tcPr>
            <w:tcW w:w="6487" w:type="dxa"/>
            <w:shd w:val="clear" w:color="auto" w:fill="auto"/>
          </w:tcPr>
          <w:p w14:paraId="29807D7C"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Мыс пластинасын сынау</w:t>
            </w:r>
          </w:p>
        </w:tc>
        <w:tc>
          <w:tcPr>
            <w:tcW w:w="1559" w:type="dxa"/>
            <w:shd w:val="clear" w:color="auto" w:fill="auto"/>
          </w:tcPr>
          <w:p w14:paraId="415ACD7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шыдайды</w:t>
            </w:r>
          </w:p>
        </w:tc>
        <w:tc>
          <w:tcPr>
            <w:tcW w:w="1525" w:type="dxa"/>
            <w:shd w:val="clear" w:color="auto" w:fill="auto"/>
          </w:tcPr>
          <w:p w14:paraId="5389631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шыдайды</w:t>
            </w:r>
          </w:p>
        </w:tc>
      </w:tr>
      <w:tr w:rsidR="00532BC9" w:rsidRPr="002C2FD8" w14:paraId="15C537F2" w14:textId="77777777" w:rsidTr="00297EAE">
        <w:tc>
          <w:tcPr>
            <w:tcW w:w="6487" w:type="dxa"/>
            <w:shd w:val="clear" w:color="auto" w:fill="auto"/>
          </w:tcPr>
          <w:p w14:paraId="5F463ED9"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Суда еритін қышқылдар мен сілтілердің құрамы</w:t>
            </w:r>
          </w:p>
        </w:tc>
        <w:tc>
          <w:tcPr>
            <w:tcW w:w="1559" w:type="dxa"/>
            <w:shd w:val="clear" w:color="auto" w:fill="auto"/>
          </w:tcPr>
          <w:p w14:paraId="24E5F3BC"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c>
          <w:tcPr>
            <w:tcW w:w="1525" w:type="dxa"/>
            <w:shd w:val="clear" w:color="auto" w:fill="auto"/>
          </w:tcPr>
          <w:p w14:paraId="24C4322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r>
      <w:tr w:rsidR="00532BC9" w:rsidRPr="002C2FD8" w14:paraId="7E938BD9" w14:textId="77777777" w:rsidTr="00297EAE">
        <w:tc>
          <w:tcPr>
            <w:tcW w:w="6487" w:type="dxa"/>
            <w:shd w:val="clear" w:color="auto" w:fill="auto"/>
          </w:tcPr>
          <w:p w14:paraId="4A000BB7"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Нақты шайырлардың құрамы, 100см3-ке мг артық емес</w:t>
            </w:r>
          </w:p>
        </w:tc>
        <w:tc>
          <w:tcPr>
            <w:tcW w:w="1559" w:type="dxa"/>
            <w:shd w:val="clear" w:color="auto" w:fill="auto"/>
          </w:tcPr>
          <w:p w14:paraId="7ECE4C4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4B51806F"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40</w:t>
            </w:r>
          </w:p>
        </w:tc>
        <w:tc>
          <w:tcPr>
            <w:tcW w:w="1525" w:type="dxa"/>
            <w:shd w:val="clear" w:color="auto" w:fill="auto"/>
          </w:tcPr>
          <w:p w14:paraId="10B8FC2B"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23AEA8EF"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30</w:t>
            </w:r>
          </w:p>
        </w:tc>
      </w:tr>
      <w:tr w:rsidR="00532BC9" w:rsidRPr="002C2FD8" w14:paraId="149AA839" w14:textId="77777777" w:rsidTr="00297EAE">
        <w:tc>
          <w:tcPr>
            <w:tcW w:w="6487" w:type="dxa"/>
            <w:shd w:val="clear" w:color="auto" w:fill="auto"/>
          </w:tcPr>
          <w:p w14:paraId="7D68F86B"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 xml:space="preserve">Қышқылдық, Mr 100 мл-ге КОН, артық емес </w:t>
            </w:r>
          </w:p>
        </w:tc>
        <w:tc>
          <w:tcPr>
            <w:tcW w:w="1559" w:type="dxa"/>
            <w:shd w:val="clear" w:color="auto" w:fill="auto"/>
          </w:tcPr>
          <w:p w14:paraId="3F0F12F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5</w:t>
            </w:r>
          </w:p>
        </w:tc>
        <w:tc>
          <w:tcPr>
            <w:tcW w:w="1525" w:type="dxa"/>
            <w:shd w:val="clear" w:color="auto" w:fill="auto"/>
          </w:tcPr>
          <w:p w14:paraId="40583FF6"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5</w:t>
            </w:r>
          </w:p>
        </w:tc>
      </w:tr>
      <w:tr w:rsidR="00532BC9" w:rsidRPr="002C2FD8" w14:paraId="5734D8F8" w14:textId="77777777" w:rsidTr="00297EAE">
        <w:tc>
          <w:tcPr>
            <w:tcW w:w="6487" w:type="dxa"/>
            <w:shd w:val="clear" w:color="auto" w:fill="auto"/>
          </w:tcPr>
          <w:p w14:paraId="0C343CBF"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Йод мөлшері, 100 г отынға бір грамм йод</w:t>
            </w:r>
          </w:p>
        </w:tc>
        <w:tc>
          <w:tcPr>
            <w:tcW w:w="1559" w:type="dxa"/>
            <w:shd w:val="clear" w:color="auto" w:fill="auto"/>
          </w:tcPr>
          <w:p w14:paraId="4B0B1B0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6</w:t>
            </w:r>
          </w:p>
        </w:tc>
        <w:tc>
          <w:tcPr>
            <w:tcW w:w="1525" w:type="dxa"/>
            <w:shd w:val="clear" w:color="auto" w:fill="auto"/>
          </w:tcPr>
          <w:p w14:paraId="04193C8E"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6</w:t>
            </w:r>
          </w:p>
        </w:tc>
      </w:tr>
      <w:tr w:rsidR="00532BC9" w:rsidRPr="002C2FD8" w14:paraId="28AB53F4" w14:textId="77777777" w:rsidTr="00297EAE">
        <w:tc>
          <w:tcPr>
            <w:tcW w:w="6487" w:type="dxa"/>
            <w:shd w:val="clear" w:color="auto" w:fill="auto"/>
          </w:tcPr>
          <w:p w14:paraId="21748394"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Күлділігі, % -дан артық емес</w:t>
            </w:r>
          </w:p>
        </w:tc>
        <w:tc>
          <w:tcPr>
            <w:tcW w:w="1559" w:type="dxa"/>
            <w:shd w:val="clear" w:color="auto" w:fill="auto"/>
          </w:tcPr>
          <w:p w14:paraId="0DE8844F"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0,01</w:t>
            </w:r>
          </w:p>
        </w:tc>
        <w:tc>
          <w:tcPr>
            <w:tcW w:w="1525" w:type="dxa"/>
            <w:shd w:val="clear" w:color="auto" w:fill="auto"/>
          </w:tcPr>
          <w:p w14:paraId="2C287F6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0,01</w:t>
            </w:r>
          </w:p>
        </w:tc>
      </w:tr>
      <w:tr w:rsidR="00532BC9" w:rsidRPr="002C2FD8" w14:paraId="317BFF2B" w14:textId="77777777" w:rsidTr="00297EAE">
        <w:tc>
          <w:tcPr>
            <w:tcW w:w="6487" w:type="dxa"/>
            <w:shd w:val="clear" w:color="auto" w:fill="auto"/>
          </w:tcPr>
          <w:p w14:paraId="4FC07575"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 xml:space="preserve">Қалдықтың 10% кокстелуі, % артық емес </w:t>
            </w:r>
          </w:p>
        </w:tc>
        <w:tc>
          <w:tcPr>
            <w:tcW w:w="1559" w:type="dxa"/>
            <w:shd w:val="clear" w:color="auto" w:fill="auto"/>
          </w:tcPr>
          <w:p w14:paraId="2566DDB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0,3</w:t>
            </w:r>
          </w:p>
        </w:tc>
        <w:tc>
          <w:tcPr>
            <w:tcW w:w="1525" w:type="dxa"/>
            <w:shd w:val="clear" w:color="auto" w:fill="auto"/>
          </w:tcPr>
          <w:p w14:paraId="7654E256"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0,3</w:t>
            </w:r>
          </w:p>
        </w:tc>
      </w:tr>
      <w:tr w:rsidR="00532BC9" w:rsidRPr="002C2FD8" w14:paraId="1FD8D07B" w14:textId="77777777" w:rsidTr="00297EAE">
        <w:tc>
          <w:tcPr>
            <w:tcW w:w="6487" w:type="dxa"/>
            <w:shd w:val="clear" w:color="auto" w:fill="auto"/>
          </w:tcPr>
          <w:p w14:paraId="7CF8ED42"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Сүзгіштік коэффициенті, артық емес</w:t>
            </w:r>
          </w:p>
        </w:tc>
        <w:tc>
          <w:tcPr>
            <w:tcW w:w="1559" w:type="dxa"/>
            <w:shd w:val="clear" w:color="auto" w:fill="auto"/>
          </w:tcPr>
          <w:p w14:paraId="74B2F89B"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w:t>
            </w:r>
          </w:p>
        </w:tc>
        <w:tc>
          <w:tcPr>
            <w:tcW w:w="1525" w:type="dxa"/>
            <w:shd w:val="clear" w:color="auto" w:fill="auto"/>
          </w:tcPr>
          <w:p w14:paraId="10F8476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w:t>
            </w:r>
          </w:p>
        </w:tc>
      </w:tr>
      <w:tr w:rsidR="00532BC9" w:rsidRPr="002C2FD8" w14:paraId="7364B57F" w14:textId="77777777" w:rsidTr="00297EAE">
        <w:tc>
          <w:tcPr>
            <w:tcW w:w="6487" w:type="dxa"/>
            <w:shd w:val="clear" w:color="auto" w:fill="auto"/>
          </w:tcPr>
          <w:p w14:paraId="5BC2B4C8"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Жүннің құрамы.қоспалар</w:t>
            </w:r>
          </w:p>
        </w:tc>
        <w:tc>
          <w:tcPr>
            <w:tcW w:w="1559" w:type="dxa"/>
            <w:shd w:val="clear" w:color="auto" w:fill="auto"/>
          </w:tcPr>
          <w:p w14:paraId="579E3C0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c>
          <w:tcPr>
            <w:tcW w:w="1525" w:type="dxa"/>
            <w:shd w:val="clear" w:color="auto" w:fill="auto"/>
          </w:tcPr>
          <w:p w14:paraId="6C722E3C"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r>
      <w:tr w:rsidR="00532BC9" w:rsidRPr="002C2FD8" w14:paraId="501DB00B" w14:textId="77777777" w:rsidTr="00297EAE">
        <w:tc>
          <w:tcPr>
            <w:tcW w:w="6487" w:type="dxa"/>
            <w:shd w:val="clear" w:color="auto" w:fill="auto"/>
          </w:tcPr>
          <w:p w14:paraId="7993B328"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Судың құрамы</w:t>
            </w:r>
          </w:p>
        </w:tc>
        <w:tc>
          <w:tcPr>
            <w:tcW w:w="1559" w:type="dxa"/>
            <w:shd w:val="clear" w:color="auto" w:fill="auto"/>
          </w:tcPr>
          <w:p w14:paraId="324D06A2"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c>
          <w:tcPr>
            <w:tcW w:w="1525" w:type="dxa"/>
            <w:shd w:val="clear" w:color="auto" w:fill="auto"/>
          </w:tcPr>
          <w:p w14:paraId="50044D7E"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r>
      <w:tr w:rsidR="00532BC9" w:rsidRPr="002C2FD8" w14:paraId="020C9C5E" w14:textId="77777777" w:rsidTr="00297EAE">
        <w:tc>
          <w:tcPr>
            <w:tcW w:w="6487" w:type="dxa"/>
            <w:shd w:val="clear" w:color="auto" w:fill="auto"/>
          </w:tcPr>
          <w:p w14:paraId="1DF76499" w14:textId="77777777" w:rsidR="00532BC9" w:rsidRPr="002C2FD8" w:rsidRDefault="00532BC9" w:rsidP="00075AB1">
            <w:pPr>
              <w:pStyle w:val="31"/>
              <w:snapToGrid w:val="0"/>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Тығыздығы 20°С кезінде, артық емес</w:t>
            </w:r>
          </w:p>
        </w:tc>
        <w:tc>
          <w:tcPr>
            <w:tcW w:w="1559" w:type="dxa"/>
            <w:shd w:val="clear" w:color="auto" w:fill="auto"/>
          </w:tcPr>
          <w:p w14:paraId="36DB09D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0,86</w:t>
            </w:r>
          </w:p>
        </w:tc>
        <w:tc>
          <w:tcPr>
            <w:tcW w:w="1525" w:type="dxa"/>
            <w:shd w:val="clear" w:color="auto" w:fill="auto"/>
          </w:tcPr>
          <w:p w14:paraId="0C144E4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0,84</w:t>
            </w:r>
          </w:p>
        </w:tc>
      </w:tr>
    </w:tbl>
    <w:p w14:paraId="38D7850F" w14:textId="77777777" w:rsidR="00532BC9" w:rsidRPr="002C2FD8" w:rsidRDefault="00532BC9" w:rsidP="00075AB1">
      <w:pPr>
        <w:pStyle w:val="31"/>
        <w:spacing w:after="0" w:line="240" w:lineRule="auto"/>
        <w:ind w:firstLine="709"/>
        <w:jc w:val="both"/>
        <w:rPr>
          <w:rFonts w:asciiTheme="majorBidi" w:hAnsiTheme="majorBidi" w:cstheme="majorBidi"/>
          <w:color w:val="FF0000"/>
          <w:sz w:val="24"/>
          <w:szCs w:val="24"/>
        </w:rPr>
      </w:pPr>
    </w:p>
    <w:p w14:paraId="3F187229" w14:textId="77777777" w:rsidR="00532BC9" w:rsidRPr="002C2FD8" w:rsidRDefault="00532BC9" w:rsidP="00075AB1">
      <w:pPr>
        <w:pStyle w:val="31"/>
        <w:spacing w:after="0" w:line="240" w:lineRule="auto"/>
        <w:ind w:firstLine="709"/>
        <w:jc w:val="both"/>
        <w:rPr>
          <w:rFonts w:asciiTheme="majorBidi" w:hAnsiTheme="majorBidi" w:cstheme="majorBidi"/>
          <w:i/>
          <w:sz w:val="24"/>
          <w:szCs w:val="24"/>
          <w:u w:val="single"/>
        </w:rPr>
      </w:pPr>
      <w:r w:rsidRPr="002C2FD8">
        <w:rPr>
          <w:rFonts w:asciiTheme="majorBidi" w:hAnsiTheme="majorBidi" w:cstheme="majorBidi"/>
          <w:i/>
          <w:sz w:val="24"/>
          <w:szCs w:val="24"/>
          <w:u w:val="single"/>
        </w:rPr>
        <w:t>Мазут</w:t>
      </w:r>
    </w:p>
    <w:p w14:paraId="27E053FB"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Мазут мұнай өңдеу өнімі болып табылады, көліктік және стационарлық қазандықтарға және технологиялық қондырғыларға арналған.</w:t>
      </w:r>
    </w:p>
    <w:p w14:paraId="640289CA"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lastRenderedPageBreak/>
        <w:t>Мазуттың екі маркасы бар: оттық 40 (орташа отын) және оттық 100 (ауыр отын). Мазут өзінің сапалық көрсеткіштері бойынша ГОСТ 10585-75 талаптарына сай болуы керек.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0"/>
        <w:gridCol w:w="1556"/>
        <w:gridCol w:w="1801"/>
      </w:tblGrid>
      <w:tr w:rsidR="00532BC9" w:rsidRPr="002C2FD8" w14:paraId="720E2348" w14:textId="77777777" w:rsidTr="00297EAE">
        <w:tc>
          <w:tcPr>
            <w:tcW w:w="6096" w:type="dxa"/>
            <w:vMerge w:val="restart"/>
            <w:shd w:val="clear" w:color="auto" w:fill="auto"/>
          </w:tcPr>
          <w:p w14:paraId="506D00C5"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00C35F1C"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62246AF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Көрсеткіштердің атауы</w:t>
            </w:r>
          </w:p>
        </w:tc>
        <w:tc>
          <w:tcPr>
            <w:tcW w:w="3367" w:type="dxa"/>
            <w:gridSpan w:val="2"/>
            <w:shd w:val="clear" w:color="auto" w:fill="auto"/>
          </w:tcPr>
          <w:p w14:paraId="2A2895F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Нормалар МЕМСТ 10585-75</w:t>
            </w:r>
          </w:p>
        </w:tc>
      </w:tr>
      <w:tr w:rsidR="00532BC9" w:rsidRPr="002C2FD8" w14:paraId="5A4A1CB3" w14:textId="77777777" w:rsidTr="00297EAE">
        <w:tc>
          <w:tcPr>
            <w:tcW w:w="6096" w:type="dxa"/>
            <w:vMerge/>
            <w:shd w:val="clear" w:color="auto" w:fill="auto"/>
          </w:tcPr>
          <w:p w14:paraId="236C7958" w14:textId="77777777" w:rsidR="00532BC9" w:rsidRPr="002C2FD8" w:rsidRDefault="00532BC9" w:rsidP="00075AB1">
            <w:pPr>
              <w:pStyle w:val="31"/>
              <w:spacing w:after="0" w:line="240" w:lineRule="auto"/>
              <w:rPr>
                <w:rFonts w:asciiTheme="majorBidi" w:eastAsia="Calibri" w:hAnsiTheme="majorBidi" w:cstheme="majorBidi"/>
                <w:sz w:val="24"/>
                <w:szCs w:val="24"/>
              </w:rPr>
            </w:pPr>
          </w:p>
        </w:tc>
        <w:tc>
          <w:tcPr>
            <w:tcW w:w="1559" w:type="dxa"/>
            <w:shd w:val="clear" w:color="auto" w:fill="auto"/>
          </w:tcPr>
          <w:p w14:paraId="1377E5EF"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Оттық мазут 40</w:t>
            </w:r>
          </w:p>
        </w:tc>
        <w:tc>
          <w:tcPr>
            <w:tcW w:w="1808" w:type="dxa"/>
            <w:shd w:val="clear" w:color="auto" w:fill="auto"/>
          </w:tcPr>
          <w:p w14:paraId="79BCC7CE"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Оттық мазут 100</w:t>
            </w:r>
          </w:p>
        </w:tc>
      </w:tr>
      <w:tr w:rsidR="00532BC9" w:rsidRPr="002C2FD8" w14:paraId="50F6BBEC" w14:textId="77777777" w:rsidTr="00297EAE">
        <w:tc>
          <w:tcPr>
            <w:tcW w:w="6096" w:type="dxa"/>
            <w:shd w:val="clear" w:color="auto" w:fill="auto"/>
          </w:tcPr>
          <w:p w14:paraId="683BEA66" w14:textId="77777777" w:rsidR="00532BC9" w:rsidRPr="002C2FD8" w:rsidRDefault="00532BC9" w:rsidP="00075AB1">
            <w:pPr>
              <w:pStyle w:val="31"/>
              <w:spacing w:after="0" w:line="240" w:lineRule="auto"/>
              <w:jc w:val="both"/>
              <w:rPr>
                <w:rFonts w:asciiTheme="majorBidi" w:eastAsia="Calibri" w:hAnsiTheme="majorBidi" w:cstheme="majorBidi"/>
                <w:sz w:val="24"/>
                <w:szCs w:val="24"/>
              </w:rPr>
            </w:pPr>
            <w:r w:rsidRPr="002C2FD8">
              <w:rPr>
                <w:rFonts w:asciiTheme="majorBidi" w:eastAsia="Calibri" w:hAnsiTheme="majorBidi" w:cstheme="majorBidi"/>
                <w:sz w:val="24"/>
                <w:szCs w:val="24"/>
              </w:rPr>
              <w:t>Тұтқырлығы 80°С кезінде артық емес</w:t>
            </w:r>
          </w:p>
          <w:p w14:paraId="5D9C300E" w14:textId="77777777" w:rsidR="00532BC9" w:rsidRPr="002C2FD8" w:rsidRDefault="00532BC9" w:rsidP="00075AB1">
            <w:pPr>
              <w:pStyle w:val="31"/>
              <w:spacing w:after="0" w:line="240" w:lineRule="auto"/>
              <w:ind w:left="34" w:hanging="34"/>
              <w:rPr>
                <w:rFonts w:asciiTheme="majorBidi" w:eastAsia="Calibri" w:hAnsiTheme="majorBidi" w:cstheme="majorBidi"/>
                <w:sz w:val="24"/>
                <w:szCs w:val="24"/>
              </w:rPr>
            </w:pPr>
            <w:r w:rsidRPr="002C2FD8">
              <w:rPr>
                <w:rFonts w:asciiTheme="majorBidi" w:eastAsia="Calibri" w:hAnsiTheme="majorBidi" w:cstheme="majorBidi"/>
                <w:sz w:val="24"/>
                <w:szCs w:val="24"/>
              </w:rPr>
              <w:t>- шартты, градус</w:t>
            </w:r>
          </w:p>
          <w:p w14:paraId="4BEC8398" w14:textId="77777777" w:rsidR="00532BC9" w:rsidRPr="002C2FD8" w:rsidRDefault="00532BC9" w:rsidP="00075AB1">
            <w:pPr>
              <w:pStyle w:val="31"/>
              <w:spacing w:after="0" w:line="240" w:lineRule="auto"/>
              <w:ind w:left="34" w:hanging="34"/>
              <w:rPr>
                <w:rFonts w:asciiTheme="majorBidi" w:eastAsia="Calibri" w:hAnsiTheme="majorBidi" w:cstheme="majorBidi"/>
                <w:sz w:val="24"/>
                <w:szCs w:val="24"/>
              </w:rPr>
            </w:pPr>
            <w:r w:rsidRPr="002C2FD8">
              <w:rPr>
                <w:rFonts w:asciiTheme="majorBidi" w:eastAsia="Calibri" w:hAnsiTheme="majorBidi" w:cstheme="majorBidi"/>
                <w:sz w:val="24"/>
                <w:szCs w:val="24"/>
              </w:rPr>
              <w:t>- УУ</w:t>
            </w:r>
          </w:p>
          <w:p w14:paraId="4B813762" w14:textId="77777777" w:rsidR="00532BC9" w:rsidRPr="002C2FD8" w:rsidRDefault="00532BC9" w:rsidP="00075AB1">
            <w:pPr>
              <w:pStyle w:val="31"/>
              <w:spacing w:after="0" w:line="240" w:lineRule="auto"/>
              <w:ind w:left="34" w:hanging="34"/>
              <w:rPr>
                <w:rFonts w:asciiTheme="majorBidi" w:eastAsia="Calibri" w:hAnsiTheme="majorBidi" w:cstheme="majorBidi"/>
                <w:sz w:val="24"/>
                <w:szCs w:val="24"/>
              </w:rPr>
            </w:pPr>
            <w:r w:rsidRPr="002C2FD8">
              <w:rPr>
                <w:rFonts w:asciiTheme="majorBidi" w:eastAsia="Calibri" w:hAnsiTheme="majorBidi" w:cstheme="majorBidi"/>
                <w:sz w:val="24"/>
                <w:szCs w:val="24"/>
              </w:rPr>
              <w:t>- оған сәйкес кинематикалық, м3/с, (кСт)</w:t>
            </w:r>
          </w:p>
        </w:tc>
        <w:tc>
          <w:tcPr>
            <w:tcW w:w="1559" w:type="dxa"/>
            <w:shd w:val="clear" w:color="auto" w:fill="auto"/>
          </w:tcPr>
          <w:p w14:paraId="37368A4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Нормалар емес.</w:t>
            </w:r>
          </w:p>
          <w:p w14:paraId="4263EAA3"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8</w:t>
            </w:r>
          </w:p>
          <w:p w14:paraId="0E2D3A12" w14:textId="77777777" w:rsidR="00532BC9" w:rsidRPr="002C2FD8" w:rsidRDefault="00532BC9" w:rsidP="00075AB1">
            <w:pPr>
              <w:pStyle w:val="31"/>
              <w:spacing w:after="0" w:line="240" w:lineRule="auto"/>
              <w:jc w:val="center"/>
              <w:rPr>
                <w:rFonts w:asciiTheme="majorBidi" w:eastAsia="Calibri" w:hAnsiTheme="majorBidi" w:cstheme="majorBidi"/>
                <w:sz w:val="24"/>
                <w:szCs w:val="24"/>
                <w:vertAlign w:val="superscript"/>
              </w:rPr>
            </w:pPr>
            <w:r w:rsidRPr="002C2FD8">
              <w:rPr>
                <w:rFonts w:asciiTheme="majorBidi" w:eastAsia="Calibri" w:hAnsiTheme="majorBidi" w:cstheme="majorBidi"/>
                <w:sz w:val="24"/>
                <w:szCs w:val="24"/>
              </w:rPr>
              <w:t>59,0х10</w:t>
            </w:r>
            <w:r w:rsidRPr="002C2FD8">
              <w:rPr>
                <w:rFonts w:asciiTheme="majorBidi" w:eastAsia="Calibri" w:hAnsiTheme="majorBidi" w:cstheme="majorBidi"/>
                <w:sz w:val="24"/>
                <w:szCs w:val="24"/>
                <w:vertAlign w:val="superscript"/>
              </w:rPr>
              <w:t>6</w:t>
            </w:r>
          </w:p>
          <w:p w14:paraId="7819899F" w14:textId="77777777" w:rsidR="00532BC9" w:rsidRPr="002C2FD8" w:rsidRDefault="00532BC9" w:rsidP="00075AB1">
            <w:pPr>
              <w:pStyle w:val="31"/>
              <w:spacing w:after="0" w:line="240" w:lineRule="auto"/>
              <w:jc w:val="center"/>
              <w:rPr>
                <w:rFonts w:asciiTheme="majorBidi" w:eastAsia="Calibri" w:hAnsiTheme="majorBidi" w:cstheme="majorBidi"/>
                <w:sz w:val="24"/>
                <w:szCs w:val="24"/>
                <w:vertAlign w:val="superscript"/>
              </w:rPr>
            </w:pPr>
            <w:r w:rsidRPr="002C2FD8">
              <w:rPr>
                <w:rFonts w:asciiTheme="majorBidi" w:eastAsia="Calibri" w:hAnsiTheme="majorBidi" w:cstheme="majorBidi"/>
                <w:sz w:val="24"/>
                <w:szCs w:val="24"/>
              </w:rPr>
              <w:t>59,0</w:t>
            </w:r>
          </w:p>
        </w:tc>
        <w:tc>
          <w:tcPr>
            <w:tcW w:w="1808" w:type="dxa"/>
            <w:shd w:val="clear" w:color="auto" w:fill="auto"/>
          </w:tcPr>
          <w:p w14:paraId="06C184B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Нормалар емес</w:t>
            </w:r>
          </w:p>
          <w:p w14:paraId="490DF065"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16</w:t>
            </w:r>
          </w:p>
          <w:p w14:paraId="36CC3333" w14:textId="77777777" w:rsidR="00532BC9" w:rsidRPr="002C2FD8" w:rsidRDefault="00532BC9" w:rsidP="00075AB1">
            <w:pPr>
              <w:pStyle w:val="31"/>
              <w:spacing w:after="0" w:line="240" w:lineRule="auto"/>
              <w:jc w:val="center"/>
              <w:rPr>
                <w:rFonts w:asciiTheme="majorBidi" w:eastAsia="Calibri" w:hAnsiTheme="majorBidi" w:cstheme="majorBidi"/>
                <w:sz w:val="24"/>
                <w:szCs w:val="24"/>
                <w:vertAlign w:val="superscript"/>
              </w:rPr>
            </w:pPr>
            <w:r w:rsidRPr="002C2FD8">
              <w:rPr>
                <w:rFonts w:asciiTheme="majorBidi" w:eastAsia="Calibri" w:hAnsiTheme="majorBidi" w:cstheme="majorBidi"/>
                <w:sz w:val="24"/>
                <w:szCs w:val="24"/>
              </w:rPr>
              <w:t>118,0х10 өлшемінде</w:t>
            </w:r>
            <w:r w:rsidRPr="002C2FD8">
              <w:rPr>
                <w:rFonts w:asciiTheme="majorBidi" w:eastAsia="Calibri" w:hAnsiTheme="majorBidi" w:cstheme="majorBidi"/>
                <w:sz w:val="24"/>
                <w:szCs w:val="24"/>
                <w:vertAlign w:val="superscript"/>
              </w:rPr>
              <w:t>6</w:t>
            </w:r>
          </w:p>
          <w:p w14:paraId="52D50391"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118,0</w:t>
            </w:r>
          </w:p>
        </w:tc>
      </w:tr>
      <w:tr w:rsidR="00532BC9" w:rsidRPr="002C2FD8" w14:paraId="6B581BFB" w14:textId="77777777" w:rsidTr="00297EAE">
        <w:tc>
          <w:tcPr>
            <w:tcW w:w="6096" w:type="dxa"/>
            <w:shd w:val="clear" w:color="auto" w:fill="auto"/>
          </w:tcPr>
          <w:p w14:paraId="24943C4E" w14:textId="77777777" w:rsidR="00532BC9" w:rsidRPr="002C2FD8" w:rsidRDefault="00532BC9" w:rsidP="00075AB1">
            <w:pPr>
              <w:pStyle w:val="31"/>
              <w:spacing w:after="0" w:line="240" w:lineRule="auto"/>
              <w:ind w:left="34"/>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Күлділігі, 5 мазут үшін артық емес:</w:t>
            </w:r>
          </w:p>
          <w:p w14:paraId="65DA4191" w14:textId="77777777" w:rsidR="00532BC9" w:rsidRPr="002C2FD8" w:rsidRDefault="00532BC9" w:rsidP="00075AB1">
            <w:pPr>
              <w:pStyle w:val="31"/>
              <w:spacing w:after="0" w:line="240" w:lineRule="auto"/>
              <w:ind w:left="34" w:hanging="34"/>
              <w:rPr>
                <w:rFonts w:asciiTheme="majorBidi" w:eastAsia="Calibri" w:hAnsiTheme="majorBidi" w:cstheme="majorBidi"/>
                <w:sz w:val="24"/>
                <w:szCs w:val="24"/>
              </w:rPr>
            </w:pPr>
            <w:r w:rsidRPr="002C2FD8">
              <w:rPr>
                <w:rFonts w:asciiTheme="majorBidi" w:eastAsia="Calibri" w:hAnsiTheme="majorBidi" w:cstheme="majorBidi"/>
                <w:sz w:val="24"/>
                <w:szCs w:val="24"/>
              </w:rPr>
              <w:t>- күлі аз мөлшерде</w:t>
            </w:r>
          </w:p>
          <w:p w14:paraId="01125197" w14:textId="77777777" w:rsidR="00532BC9" w:rsidRPr="002C2FD8" w:rsidRDefault="00532BC9" w:rsidP="00075AB1">
            <w:pPr>
              <w:pStyle w:val="31"/>
              <w:spacing w:after="0" w:line="240" w:lineRule="auto"/>
              <w:ind w:left="34" w:hanging="34"/>
              <w:rPr>
                <w:rFonts w:asciiTheme="majorBidi" w:eastAsia="Calibri" w:hAnsiTheme="majorBidi" w:cstheme="majorBidi"/>
                <w:sz w:val="24"/>
                <w:szCs w:val="24"/>
              </w:rPr>
            </w:pPr>
            <w:r w:rsidRPr="002C2FD8">
              <w:rPr>
                <w:rFonts w:asciiTheme="majorBidi" w:eastAsia="Calibri" w:hAnsiTheme="majorBidi" w:cstheme="majorBidi"/>
                <w:sz w:val="24"/>
                <w:szCs w:val="24"/>
              </w:rPr>
              <w:t>-ашулы</w:t>
            </w:r>
          </w:p>
        </w:tc>
        <w:tc>
          <w:tcPr>
            <w:tcW w:w="1559" w:type="dxa"/>
            <w:shd w:val="clear" w:color="auto" w:fill="auto"/>
          </w:tcPr>
          <w:p w14:paraId="36D0AF46"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7EE0EAB7"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0,04</w:t>
            </w:r>
          </w:p>
          <w:p w14:paraId="1599756E"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0,12</w:t>
            </w:r>
          </w:p>
        </w:tc>
        <w:tc>
          <w:tcPr>
            <w:tcW w:w="1808" w:type="dxa"/>
            <w:shd w:val="clear" w:color="auto" w:fill="auto"/>
          </w:tcPr>
          <w:p w14:paraId="3B3AB5AF"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5658C14E"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0,05</w:t>
            </w:r>
          </w:p>
          <w:p w14:paraId="25FCB92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0,14</w:t>
            </w:r>
          </w:p>
        </w:tc>
      </w:tr>
      <w:tr w:rsidR="00532BC9" w:rsidRPr="002C2FD8" w14:paraId="6EC2E919" w14:textId="77777777" w:rsidTr="00297EAE">
        <w:tc>
          <w:tcPr>
            <w:tcW w:w="6096" w:type="dxa"/>
            <w:shd w:val="clear" w:color="auto" w:fill="auto"/>
          </w:tcPr>
          <w:p w14:paraId="2E364DF7" w14:textId="77777777" w:rsidR="00532BC9" w:rsidRPr="002C2FD8" w:rsidRDefault="00532BC9" w:rsidP="00075AB1">
            <w:pPr>
              <w:pStyle w:val="31"/>
              <w:spacing w:after="0" w:line="240" w:lineRule="auto"/>
              <w:ind w:left="34"/>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Механикалық қоспалардың массалық үлесі, 5 артық емес</w:t>
            </w:r>
          </w:p>
        </w:tc>
        <w:tc>
          <w:tcPr>
            <w:tcW w:w="1559" w:type="dxa"/>
            <w:shd w:val="clear" w:color="auto" w:fill="auto"/>
          </w:tcPr>
          <w:p w14:paraId="7459D837"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0,5</w:t>
            </w:r>
          </w:p>
        </w:tc>
        <w:tc>
          <w:tcPr>
            <w:tcW w:w="1808" w:type="dxa"/>
            <w:shd w:val="clear" w:color="auto" w:fill="auto"/>
          </w:tcPr>
          <w:p w14:paraId="35C8ADDE"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1,0</w:t>
            </w:r>
          </w:p>
        </w:tc>
      </w:tr>
      <w:tr w:rsidR="00532BC9" w:rsidRPr="002C2FD8" w14:paraId="491EF3AF" w14:textId="77777777" w:rsidTr="00297EAE">
        <w:tc>
          <w:tcPr>
            <w:tcW w:w="6096" w:type="dxa"/>
            <w:shd w:val="clear" w:color="auto" w:fill="auto"/>
          </w:tcPr>
          <w:p w14:paraId="467560EA" w14:textId="77777777" w:rsidR="00532BC9" w:rsidRPr="002C2FD8" w:rsidRDefault="00532BC9" w:rsidP="00075AB1">
            <w:pPr>
              <w:pStyle w:val="31"/>
              <w:spacing w:after="0" w:line="240" w:lineRule="auto"/>
              <w:ind w:left="34"/>
              <w:jc w:val="both"/>
              <w:rPr>
                <w:rFonts w:asciiTheme="majorBidi" w:eastAsia="Calibri" w:hAnsiTheme="majorBidi" w:cstheme="majorBidi"/>
                <w:sz w:val="24"/>
                <w:szCs w:val="24"/>
              </w:rPr>
            </w:pPr>
            <w:r w:rsidRPr="002C2FD8">
              <w:rPr>
                <w:rFonts w:asciiTheme="majorBidi" w:eastAsia="Calibri" w:hAnsiTheme="majorBidi" w:cstheme="majorBidi"/>
                <w:sz w:val="24"/>
                <w:szCs w:val="24"/>
              </w:rPr>
              <w:t>Судың салмақтық үлесі %, артық емес</w:t>
            </w:r>
          </w:p>
        </w:tc>
        <w:tc>
          <w:tcPr>
            <w:tcW w:w="1559" w:type="dxa"/>
            <w:shd w:val="clear" w:color="auto" w:fill="auto"/>
          </w:tcPr>
          <w:p w14:paraId="2013BC2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1,0</w:t>
            </w:r>
          </w:p>
        </w:tc>
        <w:tc>
          <w:tcPr>
            <w:tcW w:w="1808" w:type="dxa"/>
            <w:shd w:val="clear" w:color="auto" w:fill="auto"/>
          </w:tcPr>
          <w:p w14:paraId="302651D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1,0</w:t>
            </w:r>
          </w:p>
        </w:tc>
      </w:tr>
      <w:tr w:rsidR="00532BC9" w:rsidRPr="002C2FD8" w14:paraId="756C0929" w14:textId="77777777" w:rsidTr="00297EAE">
        <w:tc>
          <w:tcPr>
            <w:tcW w:w="6096" w:type="dxa"/>
            <w:shd w:val="clear" w:color="auto" w:fill="auto"/>
          </w:tcPr>
          <w:p w14:paraId="43775219" w14:textId="77777777" w:rsidR="00532BC9" w:rsidRPr="002C2FD8" w:rsidRDefault="00532BC9" w:rsidP="00075AB1">
            <w:pPr>
              <w:pStyle w:val="31"/>
              <w:spacing w:after="0" w:line="240" w:lineRule="auto"/>
              <w:ind w:left="34"/>
              <w:jc w:val="both"/>
              <w:rPr>
                <w:rFonts w:asciiTheme="majorBidi" w:eastAsia="Calibri" w:hAnsiTheme="majorBidi" w:cstheme="majorBidi"/>
                <w:sz w:val="24"/>
                <w:szCs w:val="24"/>
              </w:rPr>
            </w:pPr>
            <w:r w:rsidRPr="002C2FD8">
              <w:rPr>
                <w:rFonts w:asciiTheme="majorBidi" w:eastAsia="Calibri" w:hAnsiTheme="majorBidi" w:cstheme="majorBidi"/>
                <w:sz w:val="24"/>
                <w:szCs w:val="24"/>
              </w:rPr>
              <w:t>Суда еритін қышқылдар мен сілтілердің құрамы</w:t>
            </w:r>
          </w:p>
        </w:tc>
        <w:tc>
          <w:tcPr>
            <w:tcW w:w="1559" w:type="dxa"/>
            <w:shd w:val="clear" w:color="auto" w:fill="auto"/>
          </w:tcPr>
          <w:p w14:paraId="5395548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c>
          <w:tcPr>
            <w:tcW w:w="1808" w:type="dxa"/>
            <w:shd w:val="clear" w:color="auto" w:fill="auto"/>
          </w:tcPr>
          <w:p w14:paraId="22D8E23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кқб</w:t>
            </w:r>
          </w:p>
        </w:tc>
      </w:tr>
      <w:tr w:rsidR="00532BC9" w:rsidRPr="002C2FD8" w14:paraId="06BC71B9" w14:textId="77777777" w:rsidTr="00297EAE">
        <w:tc>
          <w:tcPr>
            <w:tcW w:w="6096" w:type="dxa"/>
            <w:shd w:val="clear" w:color="auto" w:fill="auto"/>
          </w:tcPr>
          <w:p w14:paraId="4CA86347" w14:textId="77777777" w:rsidR="00532BC9" w:rsidRPr="002C2FD8" w:rsidRDefault="00532BC9" w:rsidP="00075AB1">
            <w:pPr>
              <w:pStyle w:val="31"/>
              <w:spacing w:after="0" w:line="240" w:lineRule="auto"/>
              <w:ind w:left="34"/>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Мазут үшін күкірттің салмақтық үлесі, %-дан артық емес:</w:t>
            </w:r>
          </w:p>
          <w:p w14:paraId="72F57E85" w14:textId="77777777" w:rsidR="00532BC9" w:rsidRPr="002C2FD8" w:rsidRDefault="00532BC9" w:rsidP="00075AB1">
            <w:pPr>
              <w:pStyle w:val="31"/>
              <w:spacing w:after="0" w:line="240" w:lineRule="auto"/>
              <w:ind w:left="34" w:hanging="34"/>
              <w:rPr>
                <w:rFonts w:asciiTheme="majorBidi" w:eastAsia="Calibri" w:hAnsiTheme="majorBidi" w:cstheme="majorBidi"/>
                <w:sz w:val="24"/>
                <w:szCs w:val="24"/>
              </w:rPr>
            </w:pPr>
            <w:r w:rsidRPr="002C2FD8">
              <w:rPr>
                <w:rFonts w:asciiTheme="majorBidi" w:eastAsia="Calibri" w:hAnsiTheme="majorBidi" w:cstheme="majorBidi"/>
                <w:sz w:val="24"/>
                <w:szCs w:val="24"/>
              </w:rPr>
              <w:t>-күкірті төмен</w:t>
            </w:r>
          </w:p>
          <w:p w14:paraId="4F03AB74" w14:textId="77777777" w:rsidR="00532BC9" w:rsidRPr="002C2FD8" w:rsidRDefault="00532BC9" w:rsidP="00075AB1">
            <w:pPr>
              <w:pStyle w:val="31"/>
              <w:spacing w:after="0" w:line="240" w:lineRule="auto"/>
              <w:ind w:left="34" w:hanging="34"/>
              <w:rPr>
                <w:rFonts w:asciiTheme="majorBidi" w:eastAsia="Calibri" w:hAnsiTheme="majorBidi" w:cstheme="majorBidi"/>
                <w:sz w:val="24"/>
                <w:szCs w:val="24"/>
              </w:rPr>
            </w:pPr>
            <w:r w:rsidRPr="002C2FD8">
              <w:rPr>
                <w:rFonts w:asciiTheme="majorBidi" w:eastAsia="Calibri" w:hAnsiTheme="majorBidi" w:cstheme="majorBidi"/>
                <w:sz w:val="24"/>
                <w:szCs w:val="24"/>
              </w:rPr>
              <w:t>-күкірті аз</w:t>
            </w:r>
          </w:p>
          <w:p w14:paraId="5AD553C9" w14:textId="77777777" w:rsidR="00532BC9" w:rsidRPr="002C2FD8" w:rsidRDefault="00532BC9" w:rsidP="00075AB1">
            <w:pPr>
              <w:pStyle w:val="31"/>
              <w:spacing w:after="0" w:line="240" w:lineRule="auto"/>
              <w:ind w:left="34" w:hanging="34"/>
              <w:rPr>
                <w:rFonts w:asciiTheme="majorBidi" w:eastAsia="Calibri" w:hAnsiTheme="majorBidi" w:cstheme="majorBidi"/>
                <w:sz w:val="24"/>
                <w:szCs w:val="24"/>
              </w:rPr>
            </w:pPr>
            <w:r w:rsidRPr="002C2FD8">
              <w:rPr>
                <w:rFonts w:asciiTheme="majorBidi" w:eastAsia="Calibri" w:hAnsiTheme="majorBidi" w:cstheme="majorBidi"/>
                <w:sz w:val="24"/>
                <w:szCs w:val="24"/>
              </w:rPr>
              <w:t>-күкіртті</w:t>
            </w:r>
          </w:p>
          <w:p w14:paraId="44FC2D45" w14:textId="77777777" w:rsidR="00532BC9" w:rsidRPr="002C2FD8" w:rsidRDefault="00532BC9" w:rsidP="00075AB1">
            <w:pPr>
              <w:pStyle w:val="31"/>
              <w:spacing w:after="0" w:line="240" w:lineRule="auto"/>
              <w:ind w:left="34" w:hanging="34"/>
              <w:rPr>
                <w:rFonts w:asciiTheme="majorBidi" w:eastAsia="Calibri" w:hAnsiTheme="majorBidi" w:cstheme="majorBidi"/>
                <w:sz w:val="24"/>
                <w:szCs w:val="24"/>
              </w:rPr>
            </w:pPr>
            <w:r w:rsidRPr="002C2FD8">
              <w:rPr>
                <w:rFonts w:asciiTheme="majorBidi" w:eastAsia="Calibri" w:hAnsiTheme="majorBidi" w:cstheme="majorBidi"/>
                <w:sz w:val="24"/>
                <w:szCs w:val="24"/>
              </w:rPr>
              <w:t>-жоғары күкіртті</w:t>
            </w:r>
          </w:p>
        </w:tc>
        <w:tc>
          <w:tcPr>
            <w:tcW w:w="1559" w:type="dxa"/>
            <w:shd w:val="clear" w:color="auto" w:fill="auto"/>
          </w:tcPr>
          <w:p w14:paraId="19619572"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4FAF070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0,5</w:t>
            </w:r>
          </w:p>
          <w:p w14:paraId="08ADCF32"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1,0</w:t>
            </w:r>
          </w:p>
          <w:p w14:paraId="0EF26C5C"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2,0</w:t>
            </w:r>
          </w:p>
          <w:p w14:paraId="0533CBEF"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3,5</w:t>
            </w:r>
          </w:p>
        </w:tc>
        <w:tc>
          <w:tcPr>
            <w:tcW w:w="1808" w:type="dxa"/>
            <w:shd w:val="clear" w:color="auto" w:fill="auto"/>
          </w:tcPr>
          <w:p w14:paraId="2F234061"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p>
          <w:p w14:paraId="766997AF"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0,5</w:t>
            </w:r>
          </w:p>
          <w:p w14:paraId="4BED1B9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1,0</w:t>
            </w:r>
          </w:p>
          <w:p w14:paraId="62487C58"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2,0</w:t>
            </w:r>
          </w:p>
          <w:p w14:paraId="11D72BE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3,5</w:t>
            </w:r>
          </w:p>
        </w:tc>
      </w:tr>
      <w:tr w:rsidR="00532BC9" w:rsidRPr="002C2FD8" w14:paraId="2508430B" w14:textId="77777777" w:rsidTr="00297EAE">
        <w:tc>
          <w:tcPr>
            <w:tcW w:w="6096" w:type="dxa"/>
            <w:shd w:val="clear" w:color="auto" w:fill="auto"/>
          </w:tcPr>
          <w:p w14:paraId="06638527" w14:textId="77777777" w:rsidR="00532BC9" w:rsidRPr="002C2FD8" w:rsidRDefault="00532BC9" w:rsidP="00075AB1">
            <w:pPr>
              <w:pStyle w:val="31"/>
              <w:spacing w:after="0" w:line="240" w:lineRule="auto"/>
              <w:ind w:left="34"/>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Ашық тигельдегі тұтану температурасы °С. төмен емес</w:t>
            </w:r>
          </w:p>
        </w:tc>
        <w:tc>
          <w:tcPr>
            <w:tcW w:w="1559" w:type="dxa"/>
            <w:shd w:val="clear" w:color="auto" w:fill="auto"/>
          </w:tcPr>
          <w:p w14:paraId="32F7CC76"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90</w:t>
            </w:r>
          </w:p>
        </w:tc>
        <w:tc>
          <w:tcPr>
            <w:tcW w:w="1808" w:type="dxa"/>
            <w:shd w:val="clear" w:color="auto" w:fill="auto"/>
          </w:tcPr>
          <w:p w14:paraId="676B938C"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110</w:t>
            </w:r>
          </w:p>
        </w:tc>
      </w:tr>
      <w:tr w:rsidR="00532BC9" w:rsidRPr="002C2FD8" w14:paraId="4D8482FF" w14:textId="77777777" w:rsidTr="00297EAE">
        <w:tc>
          <w:tcPr>
            <w:tcW w:w="6096" w:type="dxa"/>
            <w:shd w:val="clear" w:color="auto" w:fill="auto"/>
          </w:tcPr>
          <w:p w14:paraId="4900C706" w14:textId="77777777" w:rsidR="00532BC9" w:rsidRPr="002C2FD8" w:rsidRDefault="00532BC9" w:rsidP="00075AB1">
            <w:pPr>
              <w:pStyle w:val="31"/>
              <w:spacing w:after="0" w:line="240" w:lineRule="auto"/>
              <w:ind w:left="34"/>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Жоғары парафинді мұнайдан жасалған мазут үшін қату температурасы,°С, жоғары емес</w:t>
            </w:r>
          </w:p>
        </w:tc>
        <w:tc>
          <w:tcPr>
            <w:tcW w:w="1559" w:type="dxa"/>
            <w:shd w:val="clear" w:color="auto" w:fill="auto"/>
          </w:tcPr>
          <w:p w14:paraId="3DE01CB4"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25</w:t>
            </w:r>
          </w:p>
        </w:tc>
        <w:tc>
          <w:tcPr>
            <w:tcW w:w="1808" w:type="dxa"/>
            <w:shd w:val="clear" w:color="auto" w:fill="auto"/>
          </w:tcPr>
          <w:p w14:paraId="59B9F1F7"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42</w:t>
            </w:r>
          </w:p>
        </w:tc>
      </w:tr>
      <w:tr w:rsidR="00532BC9" w:rsidRPr="002C2FD8" w14:paraId="6E06695E" w14:textId="77777777" w:rsidTr="00297EAE">
        <w:tc>
          <w:tcPr>
            <w:tcW w:w="6096" w:type="dxa"/>
            <w:shd w:val="clear" w:color="auto" w:fill="auto"/>
          </w:tcPr>
          <w:p w14:paraId="6FA24A8C" w14:textId="77777777" w:rsidR="00532BC9" w:rsidRPr="002C2FD8" w:rsidRDefault="00532BC9" w:rsidP="00075AB1">
            <w:pPr>
              <w:pStyle w:val="31"/>
              <w:spacing w:after="0" w:line="240" w:lineRule="auto"/>
              <w:ind w:left="34"/>
              <w:jc w:val="both"/>
              <w:rPr>
                <w:rFonts w:asciiTheme="majorBidi" w:eastAsia="Calibri" w:hAnsiTheme="majorBidi" w:cstheme="majorBidi"/>
                <w:sz w:val="24"/>
                <w:szCs w:val="24"/>
              </w:rPr>
            </w:pPr>
            <w:r w:rsidRPr="002C2FD8">
              <w:rPr>
                <w:rFonts w:asciiTheme="majorBidi" w:eastAsia="Calibri" w:hAnsiTheme="majorBidi" w:cstheme="majorBidi"/>
                <w:sz w:val="24"/>
                <w:szCs w:val="24"/>
              </w:rPr>
              <w:t>Жану жылуы (ең төменгі) құрғақ отынға шаққанда (ақаулы н), КДж/кг (ккал/кг, мазут үшін кем емес:</w:t>
            </w:r>
          </w:p>
          <w:p w14:paraId="4012DBDD" w14:textId="77777777" w:rsidR="00532BC9" w:rsidRPr="002C2FD8" w:rsidRDefault="00532BC9" w:rsidP="00075AB1">
            <w:pPr>
              <w:pStyle w:val="31"/>
              <w:spacing w:after="0" w:line="240" w:lineRule="auto"/>
              <w:ind w:left="34" w:hanging="34"/>
              <w:rPr>
                <w:rFonts w:asciiTheme="majorBidi" w:eastAsia="Calibri" w:hAnsiTheme="majorBidi" w:cstheme="majorBidi"/>
                <w:sz w:val="24"/>
                <w:szCs w:val="24"/>
              </w:rPr>
            </w:pPr>
            <w:r w:rsidRPr="002C2FD8">
              <w:rPr>
                <w:rFonts w:asciiTheme="majorBidi" w:eastAsia="Calibri" w:hAnsiTheme="majorBidi" w:cstheme="majorBidi"/>
                <w:sz w:val="24"/>
                <w:szCs w:val="24"/>
              </w:rPr>
              <w:t>-күкірті аз, күкірті аз, күкіртті</w:t>
            </w:r>
          </w:p>
          <w:p w14:paraId="2E8982A1" w14:textId="77777777" w:rsidR="00532BC9" w:rsidRPr="002C2FD8" w:rsidRDefault="00532BC9" w:rsidP="00075AB1">
            <w:pPr>
              <w:pStyle w:val="31"/>
              <w:spacing w:after="0" w:line="240" w:lineRule="auto"/>
              <w:ind w:left="34" w:hanging="34"/>
              <w:rPr>
                <w:rFonts w:asciiTheme="majorBidi" w:eastAsia="Calibri" w:hAnsiTheme="majorBidi" w:cstheme="majorBidi"/>
                <w:sz w:val="24"/>
                <w:szCs w:val="24"/>
              </w:rPr>
            </w:pPr>
            <w:r w:rsidRPr="002C2FD8">
              <w:rPr>
                <w:rFonts w:asciiTheme="majorBidi" w:eastAsia="Calibri" w:hAnsiTheme="majorBidi" w:cstheme="majorBidi"/>
                <w:sz w:val="24"/>
                <w:szCs w:val="24"/>
              </w:rPr>
              <w:t>-жоғары күкіртті</w:t>
            </w:r>
          </w:p>
        </w:tc>
        <w:tc>
          <w:tcPr>
            <w:tcW w:w="1559" w:type="dxa"/>
            <w:shd w:val="clear" w:color="auto" w:fill="auto"/>
          </w:tcPr>
          <w:p w14:paraId="6C65300E" w14:textId="77777777" w:rsidR="00532BC9" w:rsidRPr="002C2FD8" w:rsidRDefault="00532BC9" w:rsidP="00075AB1">
            <w:pPr>
              <w:pStyle w:val="31"/>
              <w:spacing w:after="0" w:line="240" w:lineRule="auto"/>
              <w:rPr>
                <w:rFonts w:asciiTheme="majorBidi" w:eastAsia="Calibri" w:hAnsiTheme="majorBidi" w:cstheme="majorBidi"/>
                <w:sz w:val="24"/>
                <w:szCs w:val="24"/>
              </w:rPr>
            </w:pPr>
          </w:p>
          <w:p w14:paraId="00F17390"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40740</w:t>
            </w:r>
          </w:p>
          <w:p w14:paraId="49EB1322"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(9730)</w:t>
            </w:r>
          </w:p>
          <w:p w14:paraId="5A49E58E"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39900</w:t>
            </w:r>
          </w:p>
          <w:p w14:paraId="5FF85499"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(9530)</w:t>
            </w:r>
          </w:p>
        </w:tc>
        <w:tc>
          <w:tcPr>
            <w:tcW w:w="1808" w:type="dxa"/>
            <w:shd w:val="clear" w:color="auto" w:fill="auto"/>
          </w:tcPr>
          <w:p w14:paraId="54D24D85" w14:textId="77777777" w:rsidR="00532BC9" w:rsidRPr="002C2FD8" w:rsidRDefault="00532BC9" w:rsidP="00075AB1">
            <w:pPr>
              <w:pStyle w:val="31"/>
              <w:spacing w:after="0" w:line="240" w:lineRule="auto"/>
              <w:rPr>
                <w:rFonts w:asciiTheme="majorBidi" w:eastAsia="Calibri" w:hAnsiTheme="majorBidi" w:cstheme="majorBidi"/>
                <w:sz w:val="24"/>
                <w:szCs w:val="24"/>
              </w:rPr>
            </w:pPr>
          </w:p>
          <w:p w14:paraId="22F4BC4A"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40530</w:t>
            </w:r>
          </w:p>
          <w:p w14:paraId="21E8159D"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(9680)</w:t>
            </w:r>
          </w:p>
          <w:p w14:paraId="5F91DA63"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39000</w:t>
            </w:r>
          </w:p>
          <w:p w14:paraId="7973E433" w14:textId="77777777" w:rsidR="00532BC9" w:rsidRPr="002C2FD8" w:rsidRDefault="00532BC9" w:rsidP="00075AB1">
            <w:pPr>
              <w:pStyle w:val="31"/>
              <w:spacing w:after="0" w:line="240" w:lineRule="auto"/>
              <w:jc w:val="center"/>
              <w:rPr>
                <w:rFonts w:asciiTheme="majorBidi" w:eastAsia="Calibri" w:hAnsiTheme="majorBidi" w:cstheme="majorBidi"/>
                <w:sz w:val="24"/>
                <w:szCs w:val="24"/>
              </w:rPr>
            </w:pPr>
            <w:r w:rsidRPr="002C2FD8">
              <w:rPr>
                <w:rFonts w:asciiTheme="majorBidi" w:eastAsia="Calibri" w:hAnsiTheme="majorBidi" w:cstheme="majorBidi"/>
                <w:sz w:val="24"/>
                <w:szCs w:val="24"/>
              </w:rPr>
              <w:t>(9530)</w:t>
            </w:r>
          </w:p>
        </w:tc>
      </w:tr>
    </w:tbl>
    <w:p w14:paraId="07052A45" w14:textId="77777777" w:rsidR="00532BC9" w:rsidRPr="002C2FD8" w:rsidRDefault="00532BC9" w:rsidP="00075AB1">
      <w:pPr>
        <w:pStyle w:val="31"/>
        <w:spacing w:after="0" w:line="240" w:lineRule="auto"/>
        <w:ind w:firstLine="709"/>
        <w:jc w:val="both"/>
        <w:rPr>
          <w:rFonts w:asciiTheme="majorBidi" w:hAnsiTheme="majorBidi" w:cstheme="majorBidi"/>
          <w:i/>
          <w:sz w:val="24"/>
          <w:szCs w:val="24"/>
          <w:u w:val="single"/>
        </w:rPr>
      </w:pPr>
      <w:r w:rsidRPr="002C2FD8">
        <w:rPr>
          <w:rFonts w:asciiTheme="majorBidi" w:hAnsiTheme="majorBidi" w:cstheme="majorBidi"/>
          <w:i/>
          <w:sz w:val="24"/>
          <w:szCs w:val="24"/>
          <w:u w:val="single"/>
        </w:rPr>
        <w:t>Мұнай өнімдерінің композиті</w:t>
      </w:r>
    </w:p>
    <w:p w14:paraId="6C335AED"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xml:space="preserve">Мұнайды атмосфералық және вакуумдық айдаудың мұнай фракцияларының қоспасынан тұратын өнім болып табылатын мұнай өнімдерінің құрамы мотор және қазандық отындарын алу үшін кейіннен өңдеуге арналған. </w:t>
      </w:r>
    </w:p>
    <w:p w14:paraId="09342957"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Физика-химиялық көрсеткіштер</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2835"/>
        <w:gridCol w:w="3030"/>
      </w:tblGrid>
      <w:tr w:rsidR="00532BC9" w:rsidRPr="002C2FD8" w14:paraId="59D4B421" w14:textId="77777777" w:rsidTr="00297EAE">
        <w:trPr>
          <w:jc w:val="center"/>
        </w:trPr>
        <w:tc>
          <w:tcPr>
            <w:tcW w:w="3882" w:type="dxa"/>
            <w:shd w:val="clear" w:color="auto" w:fill="auto"/>
          </w:tcPr>
          <w:p w14:paraId="3122B02B" w14:textId="77777777" w:rsidR="00532BC9" w:rsidRPr="002C2FD8" w:rsidRDefault="00532BC9" w:rsidP="00075AB1">
            <w:pPr>
              <w:pStyle w:val="31"/>
              <w:spacing w:after="0" w:line="240" w:lineRule="auto"/>
              <w:rPr>
                <w:rFonts w:asciiTheme="majorBidi" w:eastAsia="Calibri" w:hAnsiTheme="majorBidi" w:cstheme="majorBidi"/>
                <w:sz w:val="24"/>
                <w:szCs w:val="24"/>
              </w:rPr>
            </w:pPr>
          </w:p>
        </w:tc>
        <w:tc>
          <w:tcPr>
            <w:tcW w:w="2835" w:type="dxa"/>
            <w:shd w:val="clear" w:color="auto" w:fill="auto"/>
          </w:tcPr>
          <w:p w14:paraId="1ACD38FD"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А маркасы;</w:t>
            </w:r>
          </w:p>
        </w:tc>
        <w:tc>
          <w:tcPr>
            <w:tcW w:w="3030" w:type="dxa"/>
            <w:shd w:val="clear" w:color="auto" w:fill="auto"/>
          </w:tcPr>
          <w:p w14:paraId="4E1013CE"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Б маркасы</w:t>
            </w:r>
          </w:p>
        </w:tc>
      </w:tr>
      <w:tr w:rsidR="00532BC9" w:rsidRPr="002C2FD8" w14:paraId="18CEF1C0" w14:textId="77777777" w:rsidTr="00297EAE">
        <w:trPr>
          <w:trHeight w:val="313"/>
          <w:jc w:val="center"/>
        </w:trPr>
        <w:tc>
          <w:tcPr>
            <w:tcW w:w="3882" w:type="dxa"/>
            <w:shd w:val="clear" w:color="auto" w:fill="auto"/>
          </w:tcPr>
          <w:p w14:paraId="500F3E36" w14:textId="77777777" w:rsidR="00532BC9" w:rsidRPr="002C2FD8" w:rsidRDefault="00532BC9" w:rsidP="008A6339">
            <w:pPr>
              <w:pStyle w:val="31"/>
              <w:spacing w:after="0" w:line="240" w:lineRule="auto"/>
              <w:ind w:left="34"/>
              <w:rPr>
                <w:rFonts w:asciiTheme="majorBidi" w:eastAsia="Calibri" w:hAnsiTheme="majorBidi" w:cstheme="majorBidi"/>
                <w:sz w:val="24"/>
                <w:szCs w:val="24"/>
              </w:rPr>
            </w:pPr>
            <w:r w:rsidRPr="002C2FD8">
              <w:rPr>
                <w:rFonts w:asciiTheme="majorBidi" w:eastAsia="Calibri" w:hAnsiTheme="majorBidi" w:cstheme="majorBidi"/>
                <w:sz w:val="24"/>
                <w:szCs w:val="24"/>
              </w:rPr>
              <w:t>20 ° С температурадағы тығыздық</w:t>
            </w:r>
          </w:p>
        </w:tc>
        <w:tc>
          <w:tcPr>
            <w:tcW w:w="2835" w:type="dxa"/>
            <w:shd w:val="clear" w:color="auto" w:fill="auto"/>
          </w:tcPr>
          <w:p w14:paraId="73D290DB"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700-ден 900 кг/м3 дейін</w:t>
            </w:r>
          </w:p>
        </w:tc>
        <w:tc>
          <w:tcPr>
            <w:tcW w:w="3030" w:type="dxa"/>
            <w:shd w:val="clear" w:color="auto" w:fill="auto"/>
          </w:tcPr>
          <w:p w14:paraId="700C0955"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 xml:space="preserve"> 700-ден 900 кг/м3 дейін</w:t>
            </w:r>
          </w:p>
        </w:tc>
      </w:tr>
      <w:tr w:rsidR="00532BC9" w:rsidRPr="002C2FD8" w14:paraId="4EA05E9A" w14:textId="77777777" w:rsidTr="00297EAE">
        <w:trPr>
          <w:jc w:val="center"/>
        </w:trPr>
        <w:tc>
          <w:tcPr>
            <w:tcW w:w="3882" w:type="dxa"/>
            <w:shd w:val="clear" w:color="auto" w:fill="auto"/>
          </w:tcPr>
          <w:p w14:paraId="561D0D91" w14:textId="77777777" w:rsidR="00532BC9" w:rsidRPr="002C2FD8" w:rsidRDefault="00532BC9" w:rsidP="008A6339">
            <w:pPr>
              <w:pStyle w:val="31"/>
              <w:spacing w:after="0" w:line="240" w:lineRule="auto"/>
              <w:ind w:left="34"/>
              <w:rPr>
                <w:rFonts w:asciiTheme="majorBidi" w:eastAsia="Calibri" w:hAnsiTheme="majorBidi" w:cstheme="majorBidi"/>
                <w:sz w:val="24"/>
                <w:szCs w:val="24"/>
              </w:rPr>
            </w:pPr>
            <w:r w:rsidRPr="002C2FD8">
              <w:rPr>
                <w:rFonts w:asciiTheme="majorBidi" w:eastAsia="Calibri" w:hAnsiTheme="majorBidi" w:cstheme="majorBidi"/>
                <w:sz w:val="24"/>
                <w:szCs w:val="24"/>
              </w:rPr>
              <w:t xml:space="preserve">қайнаудың басталуы төмен емес </w:t>
            </w:r>
          </w:p>
        </w:tc>
        <w:tc>
          <w:tcPr>
            <w:tcW w:w="2835" w:type="dxa"/>
            <w:shd w:val="clear" w:color="auto" w:fill="auto"/>
          </w:tcPr>
          <w:p w14:paraId="339E6412"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120 ºС</w:t>
            </w:r>
          </w:p>
        </w:tc>
        <w:tc>
          <w:tcPr>
            <w:tcW w:w="3030" w:type="dxa"/>
            <w:shd w:val="clear" w:color="auto" w:fill="auto"/>
          </w:tcPr>
          <w:p w14:paraId="5E71CBB2"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120 ºС</w:t>
            </w:r>
          </w:p>
        </w:tc>
      </w:tr>
      <w:tr w:rsidR="00532BC9" w:rsidRPr="002C2FD8" w14:paraId="023DC8A2" w14:textId="77777777" w:rsidTr="00297EAE">
        <w:trPr>
          <w:jc w:val="center"/>
        </w:trPr>
        <w:tc>
          <w:tcPr>
            <w:tcW w:w="3882" w:type="dxa"/>
            <w:shd w:val="clear" w:color="auto" w:fill="auto"/>
          </w:tcPr>
          <w:p w14:paraId="795A2C35" w14:textId="77777777" w:rsidR="00532BC9" w:rsidRPr="002C2FD8" w:rsidRDefault="00532BC9" w:rsidP="008A6339">
            <w:pPr>
              <w:pStyle w:val="31"/>
              <w:spacing w:after="0" w:line="240" w:lineRule="auto"/>
              <w:ind w:left="34"/>
              <w:rPr>
                <w:rFonts w:asciiTheme="majorBidi" w:eastAsia="Calibri" w:hAnsiTheme="majorBidi" w:cstheme="majorBidi"/>
                <w:sz w:val="24"/>
                <w:szCs w:val="24"/>
              </w:rPr>
            </w:pPr>
            <w:r w:rsidRPr="002C2FD8">
              <w:rPr>
                <w:rFonts w:asciiTheme="majorBidi" w:eastAsia="Calibri" w:hAnsiTheme="majorBidi" w:cstheme="majorBidi"/>
                <w:sz w:val="24"/>
                <w:szCs w:val="24"/>
              </w:rPr>
              <w:t>Жоғары температурадан, ºС</w:t>
            </w:r>
          </w:p>
        </w:tc>
        <w:tc>
          <w:tcPr>
            <w:tcW w:w="2835" w:type="dxa"/>
            <w:shd w:val="clear" w:color="auto" w:fill="auto"/>
          </w:tcPr>
          <w:p w14:paraId="135EED89"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360-тан 50-ге жоғары емес%</w:t>
            </w:r>
          </w:p>
        </w:tc>
        <w:tc>
          <w:tcPr>
            <w:tcW w:w="3030" w:type="dxa"/>
            <w:shd w:val="clear" w:color="auto" w:fill="auto"/>
          </w:tcPr>
          <w:p w14:paraId="3BCB530C"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360-тан 50-ге жоғары емес%</w:t>
            </w:r>
          </w:p>
        </w:tc>
      </w:tr>
      <w:tr w:rsidR="00532BC9" w:rsidRPr="002C2FD8" w14:paraId="4957811F" w14:textId="77777777" w:rsidTr="00297EAE">
        <w:trPr>
          <w:jc w:val="center"/>
        </w:trPr>
        <w:tc>
          <w:tcPr>
            <w:tcW w:w="3882" w:type="dxa"/>
            <w:shd w:val="clear" w:color="auto" w:fill="auto"/>
          </w:tcPr>
          <w:p w14:paraId="17469717" w14:textId="77777777" w:rsidR="00532BC9" w:rsidRPr="002C2FD8" w:rsidRDefault="00532BC9" w:rsidP="008A6339">
            <w:pPr>
              <w:pStyle w:val="31"/>
              <w:spacing w:after="0" w:line="240" w:lineRule="auto"/>
              <w:ind w:left="34"/>
              <w:rPr>
                <w:rFonts w:asciiTheme="majorBidi" w:eastAsia="Calibri" w:hAnsiTheme="majorBidi" w:cstheme="majorBidi"/>
                <w:sz w:val="24"/>
                <w:szCs w:val="24"/>
              </w:rPr>
            </w:pPr>
            <w:r w:rsidRPr="002C2FD8">
              <w:rPr>
                <w:rFonts w:asciiTheme="majorBidi" w:eastAsia="Calibri" w:hAnsiTheme="majorBidi" w:cstheme="majorBidi"/>
                <w:sz w:val="24"/>
                <w:szCs w:val="24"/>
              </w:rPr>
              <w:t xml:space="preserve">Судың мөлшері </w:t>
            </w:r>
          </w:p>
        </w:tc>
        <w:tc>
          <w:tcPr>
            <w:tcW w:w="2835" w:type="dxa"/>
            <w:shd w:val="clear" w:color="auto" w:fill="auto"/>
          </w:tcPr>
          <w:p w14:paraId="0A1F1598"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0,5% -ға, артық емес</w:t>
            </w:r>
          </w:p>
        </w:tc>
        <w:tc>
          <w:tcPr>
            <w:tcW w:w="3030" w:type="dxa"/>
            <w:shd w:val="clear" w:color="auto" w:fill="auto"/>
          </w:tcPr>
          <w:p w14:paraId="658C103A"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0,5% -ға, артық емес</w:t>
            </w:r>
          </w:p>
        </w:tc>
      </w:tr>
      <w:tr w:rsidR="00532BC9" w:rsidRPr="002C2FD8" w14:paraId="04465443" w14:textId="77777777" w:rsidTr="00297EAE">
        <w:trPr>
          <w:jc w:val="center"/>
        </w:trPr>
        <w:tc>
          <w:tcPr>
            <w:tcW w:w="3882" w:type="dxa"/>
            <w:shd w:val="clear" w:color="auto" w:fill="auto"/>
          </w:tcPr>
          <w:p w14:paraId="3D016C5C" w14:textId="77777777" w:rsidR="00532BC9" w:rsidRPr="002C2FD8" w:rsidRDefault="00532BC9" w:rsidP="008A6339">
            <w:pPr>
              <w:pStyle w:val="31"/>
              <w:spacing w:after="0" w:line="240" w:lineRule="auto"/>
              <w:ind w:left="34"/>
              <w:rPr>
                <w:rFonts w:asciiTheme="majorBidi" w:eastAsia="Calibri" w:hAnsiTheme="majorBidi" w:cstheme="majorBidi"/>
                <w:sz w:val="24"/>
                <w:szCs w:val="24"/>
              </w:rPr>
            </w:pPr>
            <w:r w:rsidRPr="002C2FD8">
              <w:rPr>
                <w:rFonts w:asciiTheme="majorBidi" w:eastAsia="Calibri" w:hAnsiTheme="majorBidi" w:cstheme="majorBidi"/>
                <w:sz w:val="24"/>
                <w:szCs w:val="24"/>
              </w:rPr>
              <w:t>Күкірттің салмақтық үлесі</w:t>
            </w:r>
          </w:p>
        </w:tc>
        <w:tc>
          <w:tcPr>
            <w:tcW w:w="2835" w:type="dxa"/>
            <w:shd w:val="clear" w:color="auto" w:fill="auto"/>
          </w:tcPr>
          <w:p w14:paraId="7AA6E70D"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1,5%, артық емес</w:t>
            </w:r>
          </w:p>
        </w:tc>
        <w:tc>
          <w:tcPr>
            <w:tcW w:w="3030" w:type="dxa"/>
            <w:shd w:val="clear" w:color="auto" w:fill="auto"/>
          </w:tcPr>
          <w:p w14:paraId="6FFAD18F"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1,5%, артық емес</w:t>
            </w:r>
          </w:p>
        </w:tc>
      </w:tr>
      <w:tr w:rsidR="00532BC9" w:rsidRPr="002C2FD8" w14:paraId="2E5054CB" w14:textId="77777777" w:rsidTr="00297EAE">
        <w:trPr>
          <w:jc w:val="center"/>
        </w:trPr>
        <w:tc>
          <w:tcPr>
            <w:tcW w:w="3882" w:type="dxa"/>
            <w:shd w:val="clear" w:color="auto" w:fill="auto"/>
          </w:tcPr>
          <w:p w14:paraId="191B44D1" w14:textId="77777777" w:rsidR="00532BC9" w:rsidRPr="002C2FD8" w:rsidRDefault="00532BC9" w:rsidP="008A6339">
            <w:pPr>
              <w:pStyle w:val="31"/>
              <w:spacing w:after="0" w:line="240" w:lineRule="auto"/>
              <w:ind w:left="34"/>
              <w:rPr>
                <w:rFonts w:asciiTheme="majorBidi" w:eastAsia="Calibri" w:hAnsiTheme="majorBidi" w:cstheme="majorBidi"/>
                <w:sz w:val="24"/>
                <w:szCs w:val="24"/>
              </w:rPr>
            </w:pPr>
            <w:r w:rsidRPr="002C2FD8">
              <w:rPr>
                <w:rFonts w:asciiTheme="majorBidi" w:eastAsia="Calibri" w:hAnsiTheme="majorBidi" w:cstheme="majorBidi"/>
                <w:sz w:val="24"/>
                <w:szCs w:val="24"/>
              </w:rPr>
              <w:t>Қату температурасы жоғары емес</w:t>
            </w:r>
          </w:p>
        </w:tc>
        <w:tc>
          <w:tcPr>
            <w:tcW w:w="2835" w:type="dxa"/>
            <w:shd w:val="clear" w:color="auto" w:fill="auto"/>
          </w:tcPr>
          <w:p w14:paraId="462BBB6D"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- 20 ºС</w:t>
            </w:r>
          </w:p>
        </w:tc>
        <w:tc>
          <w:tcPr>
            <w:tcW w:w="3030" w:type="dxa"/>
            <w:shd w:val="clear" w:color="auto" w:fill="auto"/>
          </w:tcPr>
          <w:p w14:paraId="16C2129A" w14:textId="77777777" w:rsidR="00532BC9" w:rsidRPr="002C2FD8" w:rsidRDefault="00532BC9" w:rsidP="00075AB1">
            <w:pPr>
              <w:pStyle w:val="31"/>
              <w:spacing w:after="0" w:line="240" w:lineRule="auto"/>
              <w:rPr>
                <w:rFonts w:asciiTheme="majorBidi" w:eastAsia="Calibri" w:hAnsiTheme="majorBidi" w:cstheme="majorBidi"/>
                <w:sz w:val="24"/>
                <w:szCs w:val="24"/>
              </w:rPr>
            </w:pPr>
            <w:r w:rsidRPr="002C2FD8">
              <w:rPr>
                <w:rFonts w:asciiTheme="majorBidi" w:eastAsia="Calibri" w:hAnsiTheme="majorBidi" w:cstheme="majorBidi"/>
                <w:sz w:val="24"/>
                <w:szCs w:val="24"/>
              </w:rPr>
              <w:t>- 20 ºС</w:t>
            </w:r>
          </w:p>
        </w:tc>
      </w:tr>
    </w:tbl>
    <w:p w14:paraId="5AD1C816" w14:textId="77777777" w:rsidR="00532BC9" w:rsidRPr="002C2FD8" w:rsidRDefault="00532BC9" w:rsidP="00075AB1">
      <w:pPr>
        <w:pStyle w:val="31"/>
        <w:spacing w:after="0" w:line="240" w:lineRule="auto"/>
        <w:ind w:firstLine="1418"/>
        <w:rPr>
          <w:rFonts w:asciiTheme="majorBidi" w:hAnsiTheme="majorBidi" w:cstheme="majorBidi"/>
          <w:color w:val="FF0000"/>
          <w:sz w:val="24"/>
          <w:szCs w:val="24"/>
        </w:rPr>
      </w:pPr>
    </w:p>
    <w:p w14:paraId="3CF5D3C0" w14:textId="77777777" w:rsidR="00532BC9" w:rsidRPr="002C2FD8" w:rsidRDefault="00532BC9" w:rsidP="00075AB1">
      <w:pPr>
        <w:pStyle w:val="textlong"/>
        <w:shd w:val="clear" w:color="auto" w:fill="FFFFFF"/>
        <w:spacing w:before="0" w:beforeAutospacing="0" w:after="0" w:afterAutospacing="0"/>
        <w:ind w:firstLine="709"/>
        <w:jc w:val="both"/>
        <w:textAlignment w:val="top"/>
        <w:rPr>
          <w:rFonts w:asciiTheme="majorBidi" w:hAnsiTheme="majorBidi" w:cstheme="majorBidi"/>
          <w:color w:val="363636"/>
          <w:lang w:val="kk-KZ"/>
        </w:rPr>
      </w:pPr>
      <w:r w:rsidRPr="002C2FD8">
        <w:rPr>
          <w:rFonts w:asciiTheme="majorBidi" w:hAnsiTheme="majorBidi" w:cstheme="majorBidi"/>
          <w:i/>
          <w:snapToGrid w:val="0"/>
          <w:u w:val="single"/>
          <w:lang w:val="kk-KZ"/>
        </w:rPr>
        <w:t>Пеш отыны</w:t>
      </w:r>
      <w:r w:rsidRPr="002C2FD8">
        <w:rPr>
          <w:rFonts w:asciiTheme="majorBidi" w:hAnsiTheme="majorBidi" w:cstheme="majorBidi"/>
          <w:color w:val="363636"/>
          <w:lang w:val="kk-KZ"/>
        </w:rPr>
        <w:t xml:space="preserve"> </w:t>
      </w:r>
    </w:p>
    <w:p w14:paraId="3DC94BD6"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xml:space="preserve">Пеш отыны тікелей айдалатын және қайталама текті дизельдік фракциялардан - термиялық, каталитикалық крекинг және кокстеу дистилляттарынан өндіріледі. ТШ 38. </w:t>
      </w:r>
      <w:r w:rsidRPr="002C2FD8">
        <w:rPr>
          <w:rFonts w:asciiTheme="majorBidi" w:hAnsiTheme="majorBidi" w:cstheme="majorBidi"/>
          <w:sz w:val="24"/>
          <w:szCs w:val="24"/>
        </w:rPr>
        <w:lastRenderedPageBreak/>
        <w:t>101656-87 сәйкес отынның сипаттамалары кестеде келтірілген. Фракциялық құрамы бойынша пеш отыны ГОСТ 305-82 бойынша дизельдік отынға қарағанда біршама ауыр болуы мүмкін (96% орнына 90% 360 °C дейін тазартылады, пеш отынының тұтқырлығы 20 °C температурада 8,0 мм2 дейін тазартылады).3,0-6,0 мм2/с дизельдікіне қарсы).</w:t>
      </w:r>
    </w:p>
    <w:p w14:paraId="6E6F1779"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Тұрмыстық отын пешінің сипаттамалары (ТУ 38.101656–87) (МЕМСТ 10585-99)</w:t>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492"/>
        <w:gridCol w:w="3969"/>
      </w:tblGrid>
      <w:tr w:rsidR="00532BC9" w:rsidRPr="002C2FD8" w14:paraId="236B74AD" w14:textId="77777777" w:rsidTr="00297EAE">
        <w:tc>
          <w:tcPr>
            <w:tcW w:w="5492" w:type="dxa"/>
            <w:shd w:val="clear" w:color="auto" w:fill="auto"/>
            <w:tcMar>
              <w:top w:w="105" w:type="dxa"/>
              <w:left w:w="105" w:type="dxa"/>
              <w:bottom w:w="105" w:type="dxa"/>
              <w:right w:w="105" w:type="dxa"/>
            </w:tcMar>
            <w:hideMark/>
          </w:tcPr>
          <w:p w14:paraId="36E468C8" w14:textId="77777777" w:rsidR="00532BC9" w:rsidRPr="002C2FD8" w:rsidRDefault="00532BC9" w:rsidP="00075AB1">
            <w:pPr>
              <w:pStyle w:val="31"/>
              <w:spacing w:after="0" w:line="240" w:lineRule="auto"/>
              <w:jc w:val="center"/>
              <w:rPr>
                <w:rFonts w:asciiTheme="majorBidi" w:hAnsiTheme="majorBidi" w:cstheme="majorBidi"/>
                <w:sz w:val="24"/>
                <w:szCs w:val="24"/>
              </w:rPr>
            </w:pPr>
            <w:r w:rsidRPr="002C2FD8">
              <w:rPr>
                <w:rFonts w:asciiTheme="majorBidi" w:hAnsiTheme="majorBidi" w:cstheme="majorBidi"/>
                <w:b/>
                <w:bCs/>
                <w:sz w:val="24"/>
                <w:szCs w:val="24"/>
              </w:rPr>
              <w:t>Көрсеткіштер</w:t>
            </w:r>
          </w:p>
        </w:tc>
        <w:tc>
          <w:tcPr>
            <w:tcW w:w="3969" w:type="dxa"/>
            <w:shd w:val="clear" w:color="auto" w:fill="auto"/>
            <w:tcMar>
              <w:top w:w="105" w:type="dxa"/>
              <w:left w:w="105" w:type="dxa"/>
              <w:bottom w:w="105" w:type="dxa"/>
              <w:right w:w="105" w:type="dxa"/>
            </w:tcMar>
            <w:hideMark/>
          </w:tcPr>
          <w:p w14:paraId="739482D1" w14:textId="77777777" w:rsidR="00532BC9" w:rsidRPr="002C2FD8" w:rsidRDefault="00532BC9" w:rsidP="00075AB1">
            <w:pPr>
              <w:pStyle w:val="31"/>
              <w:spacing w:after="0" w:line="240" w:lineRule="auto"/>
              <w:jc w:val="center"/>
              <w:rPr>
                <w:rFonts w:asciiTheme="majorBidi" w:hAnsiTheme="majorBidi" w:cstheme="majorBidi"/>
                <w:sz w:val="24"/>
                <w:szCs w:val="24"/>
              </w:rPr>
            </w:pPr>
            <w:r w:rsidRPr="002C2FD8">
              <w:rPr>
                <w:rFonts w:asciiTheme="majorBidi" w:hAnsiTheme="majorBidi" w:cstheme="majorBidi"/>
                <w:b/>
                <w:bCs/>
                <w:sz w:val="24"/>
                <w:szCs w:val="24"/>
              </w:rPr>
              <w:t>Мәндері</w:t>
            </w:r>
          </w:p>
        </w:tc>
      </w:tr>
      <w:tr w:rsidR="00532BC9" w:rsidRPr="002C2FD8" w14:paraId="694737BF" w14:textId="77777777" w:rsidTr="00297EAE">
        <w:tc>
          <w:tcPr>
            <w:tcW w:w="9461" w:type="dxa"/>
            <w:gridSpan w:val="2"/>
            <w:shd w:val="clear" w:color="auto" w:fill="auto"/>
            <w:hideMark/>
          </w:tcPr>
          <w:p w14:paraId="6C67E849"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Фракциялық құрамы:</w:t>
            </w:r>
          </w:p>
        </w:tc>
      </w:tr>
      <w:tr w:rsidR="00532BC9" w:rsidRPr="002C2FD8" w14:paraId="2709A083" w14:textId="77777777" w:rsidTr="00297EAE">
        <w:tc>
          <w:tcPr>
            <w:tcW w:w="5492" w:type="dxa"/>
            <w:shd w:val="clear" w:color="auto" w:fill="auto"/>
            <w:hideMark/>
          </w:tcPr>
          <w:p w14:paraId="6C3284B5"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10% төмен емес, °С температурада айдалады</w:t>
            </w:r>
          </w:p>
        </w:tc>
        <w:tc>
          <w:tcPr>
            <w:tcW w:w="3969" w:type="dxa"/>
            <w:shd w:val="clear" w:color="auto" w:fill="auto"/>
            <w:vAlign w:val="center"/>
            <w:hideMark/>
          </w:tcPr>
          <w:p w14:paraId="691A0A4A"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160</w:t>
            </w:r>
          </w:p>
        </w:tc>
      </w:tr>
      <w:tr w:rsidR="00532BC9" w:rsidRPr="002C2FD8" w14:paraId="0D524687" w14:textId="77777777" w:rsidTr="00297EAE">
        <w:tc>
          <w:tcPr>
            <w:tcW w:w="5492" w:type="dxa"/>
            <w:shd w:val="clear" w:color="auto" w:fill="auto"/>
            <w:hideMark/>
          </w:tcPr>
          <w:p w14:paraId="375F7D15"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90% жоғары емес, °С температурада айдалады</w:t>
            </w:r>
          </w:p>
        </w:tc>
        <w:tc>
          <w:tcPr>
            <w:tcW w:w="3969" w:type="dxa"/>
            <w:shd w:val="clear" w:color="auto" w:fill="auto"/>
            <w:vAlign w:val="center"/>
            <w:hideMark/>
          </w:tcPr>
          <w:p w14:paraId="654E7102"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360</w:t>
            </w:r>
          </w:p>
        </w:tc>
      </w:tr>
      <w:tr w:rsidR="00532BC9" w:rsidRPr="002C2FD8" w14:paraId="5FFFC8BB" w14:textId="77777777" w:rsidTr="00297EAE">
        <w:tc>
          <w:tcPr>
            <w:tcW w:w="5492" w:type="dxa"/>
            <w:shd w:val="clear" w:color="auto" w:fill="auto"/>
            <w:hideMark/>
          </w:tcPr>
          <w:p w14:paraId="286852A1"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Кинематикалық тұтқырлығы 20 °С, мм2/с, артық емес</w:t>
            </w:r>
          </w:p>
        </w:tc>
        <w:tc>
          <w:tcPr>
            <w:tcW w:w="3969" w:type="dxa"/>
            <w:shd w:val="clear" w:color="auto" w:fill="auto"/>
            <w:vAlign w:val="center"/>
            <w:hideMark/>
          </w:tcPr>
          <w:p w14:paraId="4536BD0F"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8,0</w:t>
            </w:r>
          </w:p>
        </w:tc>
      </w:tr>
      <w:tr w:rsidR="00532BC9" w:rsidRPr="002C2FD8" w14:paraId="7AF24D92" w14:textId="77777777" w:rsidTr="00297EAE">
        <w:tc>
          <w:tcPr>
            <w:tcW w:w="9461" w:type="dxa"/>
            <w:gridSpan w:val="2"/>
            <w:shd w:val="clear" w:color="auto" w:fill="auto"/>
            <w:hideMark/>
          </w:tcPr>
          <w:p w14:paraId="72C4976E"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Қату температурасы, °С, жоғары емес</w:t>
            </w:r>
          </w:p>
        </w:tc>
      </w:tr>
      <w:tr w:rsidR="00532BC9" w:rsidRPr="002C2FD8" w14:paraId="28C0EF3B" w14:textId="77777777" w:rsidTr="00297EAE">
        <w:tc>
          <w:tcPr>
            <w:tcW w:w="5492" w:type="dxa"/>
            <w:shd w:val="clear" w:color="auto" w:fill="auto"/>
            <w:hideMark/>
          </w:tcPr>
          <w:p w14:paraId="3C96C88F"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1 қыркүйектен 1 сәуірге дейінгі кезеңде</w:t>
            </w:r>
          </w:p>
        </w:tc>
        <w:tc>
          <w:tcPr>
            <w:tcW w:w="3969" w:type="dxa"/>
            <w:shd w:val="clear" w:color="auto" w:fill="auto"/>
            <w:hideMark/>
          </w:tcPr>
          <w:p w14:paraId="7F98ECCA"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-15</w:t>
            </w:r>
          </w:p>
        </w:tc>
      </w:tr>
      <w:tr w:rsidR="00532BC9" w:rsidRPr="002C2FD8" w14:paraId="765585A1" w14:textId="77777777" w:rsidTr="00297EAE">
        <w:tc>
          <w:tcPr>
            <w:tcW w:w="5492" w:type="dxa"/>
            <w:shd w:val="clear" w:color="auto" w:fill="auto"/>
            <w:hideMark/>
          </w:tcPr>
          <w:p w14:paraId="0CA66901"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1 сәуірден 1 қыркүйекке дейінгі кезеңде</w:t>
            </w:r>
          </w:p>
        </w:tc>
        <w:tc>
          <w:tcPr>
            <w:tcW w:w="3969" w:type="dxa"/>
            <w:shd w:val="clear" w:color="auto" w:fill="auto"/>
            <w:hideMark/>
          </w:tcPr>
          <w:p w14:paraId="6716F22D" w14:textId="77777777" w:rsidR="00532BC9" w:rsidRPr="002C2FD8" w:rsidRDefault="00532BC9" w:rsidP="00075AB1">
            <w:pPr>
              <w:pStyle w:val="31"/>
              <w:spacing w:after="0" w:line="240" w:lineRule="auto"/>
              <w:rPr>
                <w:rFonts w:asciiTheme="majorBidi" w:hAnsiTheme="majorBidi" w:cstheme="majorBidi"/>
                <w:sz w:val="24"/>
                <w:szCs w:val="24"/>
              </w:rPr>
            </w:pPr>
            <w:r w:rsidRPr="002C2FD8">
              <w:rPr>
                <w:rFonts w:asciiTheme="majorBidi" w:hAnsiTheme="majorBidi" w:cstheme="majorBidi"/>
                <w:sz w:val="24"/>
                <w:szCs w:val="24"/>
              </w:rPr>
              <w:t>-5</w:t>
            </w:r>
          </w:p>
        </w:tc>
      </w:tr>
      <w:tr w:rsidR="00532BC9" w:rsidRPr="002C2FD8" w14:paraId="18D4AFDE" w14:textId="77777777" w:rsidTr="00297EAE">
        <w:tc>
          <w:tcPr>
            <w:tcW w:w="5492" w:type="dxa"/>
            <w:shd w:val="clear" w:color="auto" w:fill="auto"/>
            <w:hideMark/>
          </w:tcPr>
          <w:p w14:paraId="49F47729"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Жабық тигельдегі тұтану температурасы, °С, төмен емес</w:t>
            </w:r>
          </w:p>
        </w:tc>
        <w:tc>
          <w:tcPr>
            <w:tcW w:w="3969" w:type="dxa"/>
            <w:shd w:val="clear" w:color="auto" w:fill="auto"/>
            <w:hideMark/>
          </w:tcPr>
          <w:p w14:paraId="428C3B88"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45</w:t>
            </w:r>
          </w:p>
        </w:tc>
      </w:tr>
      <w:tr w:rsidR="00532BC9" w:rsidRPr="002C2FD8" w14:paraId="6520C123" w14:textId="77777777" w:rsidTr="00297EAE">
        <w:tc>
          <w:tcPr>
            <w:tcW w:w="9461" w:type="dxa"/>
            <w:gridSpan w:val="2"/>
            <w:shd w:val="clear" w:color="auto" w:fill="auto"/>
            <w:hideMark/>
          </w:tcPr>
          <w:p w14:paraId="326B9ADC"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Күкірттің салмақтық үлесі, %, артық емес:</w:t>
            </w:r>
          </w:p>
        </w:tc>
      </w:tr>
      <w:tr w:rsidR="00532BC9" w:rsidRPr="002C2FD8" w14:paraId="730B6F4F" w14:textId="77777777" w:rsidTr="00297EAE">
        <w:tc>
          <w:tcPr>
            <w:tcW w:w="5492" w:type="dxa"/>
            <w:shd w:val="clear" w:color="auto" w:fill="auto"/>
            <w:vAlign w:val="center"/>
            <w:hideMark/>
          </w:tcPr>
          <w:p w14:paraId="349E460A"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күкірті аз отында</w:t>
            </w:r>
          </w:p>
        </w:tc>
        <w:tc>
          <w:tcPr>
            <w:tcW w:w="3969" w:type="dxa"/>
            <w:shd w:val="clear" w:color="auto" w:fill="auto"/>
            <w:hideMark/>
          </w:tcPr>
          <w:p w14:paraId="36F1BDCF"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0,5</w:t>
            </w:r>
          </w:p>
        </w:tc>
      </w:tr>
      <w:tr w:rsidR="00532BC9" w:rsidRPr="002C2FD8" w14:paraId="6F8D50E1" w14:textId="77777777" w:rsidTr="00297EAE">
        <w:tc>
          <w:tcPr>
            <w:tcW w:w="5492" w:type="dxa"/>
            <w:shd w:val="clear" w:color="auto" w:fill="auto"/>
            <w:vAlign w:val="center"/>
            <w:hideMark/>
          </w:tcPr>
          <w:p w14:paraId="18BA23FC"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күкіртті отында</w:t>
            </w:r>
          </w:p>
        </w:tc>
        <w:tc>
          <w:tcPr>
            <w:tcW w:w="3969" w:type="dxa"/>
            <w:shd w:val="clear" w:color="auto" w:fill="auto"/>
            <w:hideMark/>
          </w:tcPr>
          <w:p w14:paraId="38033ECF"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1,1</w:t>
            </w:r>
          </w:p>
        </w:tc>
      </w:tr>
      <w:tr w:rsidR="00532BC9" w:rsidRPr="002C2FD8" w14:paraId="42F09E1F" w14:textId="77777777" w:rsidTr="00297EAE">
        <w:tc>
          <w:tcPr>
            <w:tcW w:w="5492" w:type="dxa"/>
            <w:shd w:val="clear" w:color="auto" w:fill="auto"/>
            <w:hideMark/>
          </w:tcPr>
          <w:p w14:paraId="1B64C519"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Мыс пластинасын сынау</w:t>
            </w:r>
          </w:p>
        </w:tc>
        <w:tc>
          <w:tcPr>
            <w:tcW w:w="3969" w:type="dxa"/>
            <w:shd w:val="clear" w:color="auto" w:fill="auto"/>
            <w:vAlign w:val="center"/>
            <w:hideMark/>
          </w:tcPr>
          <w:p w14:paraId="03E9FF37"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Шыдайды</w:t>
            </w:r>
          </w:p>
        </w:tc>
      </w:tr>
      <w:tr w:rsidR="00532BC9" w:rsidRPr="002C2FD8" w14:paraId="1ABEF40B" w14:textId="77777777" w:rsidTr="00297EAE">
        <w:tc>
          <w:tcPr>
            <w:tcW w:w="5492" w:type="dxa"/>
            <w:shd w:val="clear" w:color="auto" w:fill="auto"/>
            <w:hideMark/>
          </w:tcPr>
          <w:p w14:paraId="23EEED7F"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Қышқылдық, мг КОН/100 см3 отын, артық емес</w:t>
            </w:r>
          </w:p>
        </w:tc>
        <w:tc>
          <w:tcPr>
            <w:tcW w:w="3969" w:type="dxa"/>
            <w:shd w:val="clear" w:color="auto" w:fill="auto"/>
            <w:vAlign w:val="center"/>
            <w:hideMark/>
          </w:tcPr>
          <w:p w14:paraId="2019D9A3"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5,0</w:t>
            </w:r>
          </w:p>
        </w:tc>
      </w:tr>
      <w:tr w:rsidR="00532BC9" w:rsidRPr="002C2FD8" w14:paraId="102E6B99" w14:textId="77777777" w:rsidTr="00297EAE">
        <w:tc>
          <w:tcPr>
            <w:tcW w:w="5492" w:type="dxa"/>
            <w:shd w:val="clear" w:color="auto" w:fill="auto"/>
            <w:hideMark/>
          </w:tcPr>
          <w:p w14:paraId="2AA51BD2"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Күлділігі, %, артық емес</w:t>
            </w:r>
          </w:p>
        </w:tc>
        <w:tc>
          <w:tcPr>
            <w:tcW w:w="3969" w:type="dxa"/>
            <w:shd w:val="clear" w:color="auto" w:fill="auto"/>
            <w:vAlign w:val="center"/>
            <w:hideMark/>
          </w:tcPr>
          <w:p w14:paraId="1B290841"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0,02</w:t>
            </w:r>
          </w:p>
        </w:tc>
      </w:tr>
      <w:tr w:rsidR="00532BC9" w:rsidRPr="002C2FD8" w14:paraId="0D455323" w14:textId="77777777" w:rsidTr="00297EAE">
        <w:tc>
          <w:tcPr>
            <w:tcW w:w="5492" w:type="dxa"/>
            <w:shd w:val="clear" w:color="auto" w:fill="auto"/>
            <w:hideMark/>
          </w:tcPr>
          <w:p w14:paraId="5FE29915"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10% қалдықтың кокстелуі, %, артық емес</w:t>
            </w:r>
          </w:p>
        </w:tc>
        <w:tc>
          <w:tcPr>
            <w:tcW w:w="3969" w:type="dxa"/>
            <w:shd w:val="clear" w:color="auto" w:fill="auto"/>
            <w:vAlign w:val="center"/>
            <w:hideMark/>
          </w:tcPr>
          <w:p w14:paraId="1317A5EE"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0,35</w:t>
            </w:r>
          </w:p>
        </w:tc>
      </w:tr>
      <w:tr w:rsidR="00532BC9" w:rsidRPr="002C2FD8" w14:paraId="46B4D1A4" w14:textId="77777777" w:rsidTr="00297EAE">
        <w:tc>
          <w:tcPr>
            <w:tcW w:w="5492" w:type="dxa"/>
            <w:shd w:val="clear" w:color="auto" w:fill="auto"/>
            <w:hideMark/>
          </w:tcPr>
          <w:p w14:paraId="3793179E"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Судың құрамы</w:t>
            </w:r>
          </w:p>
        </w:tc>
        <w:tc>
          <w:tcPr>
            <w:tcW w:w="3969" w:type="dxa"/>
            <w:shd w:val="clear" w:color="auto" w:fill="auto"/>
            <w:vAlign w:val="center"/>
            <w:hideMark/>
          </w:tcPr>
          <w:p w14:paraId="20FDE131"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Іздер</w:t>
            </w:r>
          </w:p>
        </w:tc>
      </w:tr>
      <w:tr w:rsidR="00532BC9" w:rsidRPr="002C2FD8" w14:paraId="76F4C654" w14:textId="77777777" w:rsidTr="00297EAE">
        <w:tc>
          <w:tcPr>
            <w:tcW w:w="5492" w:type="dxa"/>
            <w:shd w:val="clear" w:color="auto" w:fill="auto"/>
            <w:hideMark/>
          </w:tcPr>
          <w:p w14:paraId="21DB6D4D"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Түсі</w:t>
            </w:r>
          </w:p>
        </w:tc>
        <w:tc>
          <w:tcPr>
            <w:tcW w:w="3969" w:type="dxa"/>
            <w:shd w:val="clear" w:color="auto" w:fill="auto"/>
            <w:vAlign w:val="center"/>
            <w:hideMark/>
          </w:tcPr>
          <w:p w14:paraId="79FCEBF3"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Ашық қоңырдан қараға дейін</w:t>
            </w:r>
          </w:p>
        </w:tc>
      </w:tr>
      <w:tr w:rsidR="00532BC9" w:rsidRPr="002C2FD8" w14:paraId="1E826440" w14:textId="77777777" w:rsidTr="00297EAE">
        <w:tc>
          <w:tcPr>
            <w:tcW w:w="5492" w:type="dxa"/>
            <w:shd w:val="clear" w:color="auto" w:fill="auto"/>
            <w:hideMark/>
          </w:tcPr>
          <w:p w14:paraId="27698ADD"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Тығыздығы 20 °С температурада, кг/м3</w:t>
            </w:r>
          </w:p>
        </w:tc>
        <w:tc>
          <w:tcPr>
            <w:tcW w:w="3969" w:type="dxa"/>
            <w:shd w:val="clear" w:color="auto" w:fill="auto"/>
            <w:vAlign w:val="center"/>
            <w:hideMark/>
          </w:tcPr>
          <w:p w14:paraId="17010DFD" w14:textId="77777777" w:rsidR="00532BC9" w:rsidRPr="002C2FD8" w:rsidRDefault="00532BC9" w:rsidP="00075AB1">
            <w:pPr>
              <w:pStyle w:val="31"/>
              <w:spacing w:after="0" w:line="240" w:lineRule="auto"/>
              <w:rPr>
                <w:rFonts w:asciiTheme="majorBidi" w:hAnsiTheme="majorBidi" w:cstheme="majorBidi"/>
                <w:bCs/>
                <w:sz w:val="24"/>
                <w:szCs w:val="24"/>
              </w:rPr>
            </w:pPr>
            <w:r w:rsidRPr="002C2FD8">
              <w:rPr>
                <w:rFonts w:asciiTheme="majorBidi" w:hAnsiTheme="majorBidi" w:cstheme="majorBidi"/>
                <w:bCs/>
                <w:sz w:val="24"/>
                <w:szCs w:val="24"/>
              </w:rPr>
              <w:t>Нормаланбайды, анықтамасы міндетті</w:t>
            </w:r>
          </w:p>
        </w:tc>
      </w:tr>
    </w:tbl>
    <w:p w14:paraId="0B4CADB7" w14:textId="77777777" w:rsidR="00532BC9" w:rsidRPr="002C2FD8" w:rsidRDefault="00532BC9" w:rsidP="00075AB1">
      <w:pPr>
        <w:pStyle w:val="31"/>
        <w:spacing w:after="0" w:line="240" w:lineRule="auto"/>
        <w:ind w:firstLine="1418"/>
        <w:rPr>
          <w:rFonts w:asciiTheme="majorBidi" w:hAnsiTheme="majorBidi" w:cstheme="majorBidi"/>
          <w:color w:val="FF0000"/>
          <w:sz w:val="24"/>
          <w:szCs w:val="24"/>
        </w:rPr>
      </w:pPr>
    </w:p>
    <w:p w14:paraId="17B0FD61" w14:textId="77777777" w:rsidR="00532BC9" w:rsidRPr="002C2FD8" w:rsidRDefault="00532BC9" w:rsidP="00075AB1">
      <w:pPr>
        <w:pStyle w:val="31"/>
        <w:spacing w:after="0" w:line="240" w:lineRule="auto"/>
        <w:jc w:val="center"/>
        <w:rPr>
          <w:rFonts w:asciiTheme="majorBidi" w:hAnsiTheme="majorBidi" w:cstheme="majorBidi"/>
          <w:b/>
          <w:sz w:val="24"/>
          <w:szCs w:val="24"/>
        </w:rPr>
      </w:pPr>
      <w:r w:rsidRPr="002C2FD8">
        <w:rPr>
          <w:rFonts w:asciiTheme="majorBidi" w:hAnsiTheme="majorBidi" w:cstheme="majorBidi"/>
          <w:b/>
          <w:sz w:val="24"/>
          <w:szCs w:val="24"/>
        </w:rPr>
        <w:t>Технологиялық процестің қысқаша сипаттамасы</w:t>
      </w:r>
    </w:p>
    <w:p w14:paraId="7BF5390B"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Өнімдерді алу технологиясы ректификация әдісімен фракцияларға бөлуден тұрады.</w:t>
      </w:r>
    </w:p>
    <w:p w14:paraId="099A4DCA"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Температурасы 20-25°С шикізат құбыр арқылы шикізат ыдыстарынан сүзгі арқылы Н1/1 немесе Н1/2 тісті беріліс сорғысына түседі. Әрі қарай шикізат регенеративті ТР-1 жылу алмастырғыштарының құбырлы пешіне жіберіледі, онда дизельді фракцияны салқындату арқылы құбырлы кеңістікке ағып жатқан СС1 секциясы 100-120 ° С температураға дейін қызады.</w:t>
      </w:r>
    </w:p>
    <w:p w14:paraId="7FA6FC58"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ТР-1 жылу алмастырғыштарынан кейін шикізат регенеративті ТР-2 жылу алмастырғыштарының құбыр аралық кеңістігіне түседі, мұнда К-2 бағанының қашықтағы текшесінен шығатын мазутты салқындату арқылы құбыр кеңістігі арқылы 160-200 ° C температураға дейін қызады, содан кейін шикізат құбыр арқылы Е24 буландырғышына түседі. . Буландырғыш - К-1 және К3 колонналарының қашықтағы текшесі болып табылатын аппарат. Буландырғыштарға</w:t>
      </w:r>
      <w:r w:rsidRPr="002C2FD8">
        <w:rPr>
          <w:rFonts w:asciiTheme="majorBidi" w:hAnsiTheme="majorBidi" w:cstheme="majorBidi"/>
          <w:color w:val="FF0000"/>
          <w:sz w:val="24"/>
          <w:szCs w:val="24"/>
        </w:rPr>
        <w:t xml:space="preserve"> </w:t>
      </w:r>
      <w:r w:rsidRPr="002C2FD8">
        <w:rPr>
          <w:rFonts w:asciiTheme="majorBidi" w:hAnsiTheme="majorBidi" w:cstheme="majorBidi"/>
          <w:sz w:val="24"/>
          <w:szCs w:val="24"/>
        </w:rPr>
        <w:t>көмірсутектердің ұшпа булары циклонда буланып, колоннаның текшесіне түседі, булардың ауыр бөлігі бумен пісіру табақтарында, сондай-ақ буландырғыштардың өзінде мазутпен қыздырылған кіріктірілген жылу алмастырғыштан келетін жылу есебінен буланады. К-1 және К3 бағандарымен тікелей байланысқан буландырғыштың екінші мини-колоннасында буландырғыштың бетінен буланып жатқан ауыр көмірсутектер тамшыларының ұшып кетуіне жол бермейтін табақша кесектері орналасқан. Қажетті температураны ұстап тұру үшін пештен ыстық ағын (диаметрі 25 мм болатын екі желі) де қамтамасыз етілген.</w:t>
      </w:r>
    </w:p>
    <w:p w14:paraId="442BC47D"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Масса алмасу процесін жақсартуға арналған бағандар әртүрлі типтегі керамикалық саптамалармен жабдықталған.</w:t>
      </w:r>
    </w:p>
    <w:p w14:paraId="5E1DC773"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lastRenderedPageBreak/>
        <w:t>Буландырғыштан шыққан жеңіл фракциялардың булары колоннадан өтіп, төмендейтін флегмамен кездескеннен кейін колоннаның жоғарғы жағынан шығып, құбыр арқылы АВО1,2 ауа тоңазытқышына түседі, онда олар 60°С дейін салқындатылады, содан кейін құбыр арқылы ВХ-1 су тоңазытқышына, онда олар ақырында салқындатылады. температура 30-40 °С.</w:t>
      </w:r>
    </w:p>
    <w:p w14:paraId="37797107"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ВХ-1-ден кейін құбыр арқылы жеңіл фракция Е21 газ сепараторына түседі, мұнда қалқалар жүйесі буланған суды ағызып, ілеспе газдарды бөлуге мүмкіндік береді. Фракциялардың бір бөлігі құбыр арқылы Н-31/1 (31/2) сорғымен колоннаның жоғарғы бөлігінің температурасын реттеу үшін К-1 колоннасына флегма ретінде жеткізіледі, ал қалған бөлігі н-3/1(3/2) сорғымен айдалады. аралық парктің сыйымдылығы.</w:t>
      </w:r>
    </w:p>
    <w:p w14:paraId="48F1E2BF"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Температурасы 160-180° болатын ағартылған мұнайН-2/1 (2/2) ыстық сорғыны қабылдау үшін қабылдайды, ол оны құбыр арқылы Р1 пешіне жібереді. Пештен температурасы 350-360 ° С болатын пеш отыны құбыр арқылы К2 бағанына жіберіледі. Ағынның бір бөлігі температураны ұстап тұру үшін жылу алмастырғыш катушкасының стриппинг-секциясы СС-1-ге жіберіледі, сонымен қатар ол жерден шикізатты Е24-те қыздыру үшін ыстық ағын ретінде жіберіледі.</w:t>
      </w:r>
    </w:p>
    <w:p w14:paraId="0294A4FD"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К2 колоннасында 160-360 ° С фракциясының булануы жүреді. К2 бағанының жоғарғы жағынан 160-200 ° С фракциясы шығады.Бұл фракция АВО3 және ВХ2 жылу алмастырғышында салқындатылады, құбыраралық бөлік арқылы 40°-қа дейін өтедіС және одан әрі В-22 рефлюкс сыйымдылығына түседі. Н-32/1 (32/2) сорғысы бар құбыр арқылы фракцияның бір бөлігі К-2 бағанының жоғарғы бөлігін суаруға, ал Н4 / 1 (4/2) сорғысы бар бөлік құбыр арқылы аралық парктің резервуарына жіберіледі. .</w:t>
      </w:r>
    </w:p>
    <w:p w14:paraId="1B8A2B18"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Құбыр арқылы 180-360 ° С фракциясы жартылай саңырау пластинадан СС1 қашықтағы бумен пісіру колоннасына құбыр арқылы түседі. Бумен пісіру колоннасында жеңіл керосин фракциялары колоннаның түбін пеш отынымен қыздыру арқылы буланады. Керосин булары қайтадан жартылай саңырау табақтың үстіндегі К2 бағанына түседі. Бумен пісіру фракциясы 180-360°С құбыр арқылы ТР1 жылу алмастырғыш-рекуператорының құбыр бөлігіне түседі, онда ол шамамен 140°С дейін салқындатылып, шикізатқа жылу береді. ТР-дан кейін 180-360°С фракциясы АВО4,5 ауа тоңазытқышына, содан кейін АВХ3 су тоңазытқышының құбырлы бөлігіне түседі, сонда ол шамамен 40° дейін салқындатылады.С және одан әрі рефлюкс сыйымдылығына Е23. Рефлюкстен фракцияның бір бөлігі құбыр арқылы К-2 колоннасын суаруға Н-33/1 (Н33/2) сорғымен жеткізіледі, ал бір бөлігі Н5/1(5/2) сорғымен айдалады.</w:t>
      </w:r>
      <w:r w:rsidRPr="002C2FD8">
        <w:rPr>
          <w:rFonts w:asciiTheme="majorBidi" w:hAnsiTheme="majorBidi" w:cstheme="majorBidi"/>
          <w:color w:val="FF0000"/>
          <w:sz w:val="24"/>
          <w:szCs w:val="24"/>
        </w:rPr>
        <w:t xml:space="preserve"> </w:t>
      </w:r>
      <w:r w:rsidRPr="002C2FD8">
        <w:rPr>
          <w:rFonts w:asciiTheme="majorBidi" w:hAnsiTheme="majorBidi" w:cstheme="majorBidi"/>
          <w:sz w:val="24"/>
          <w:szCs w:val="24"/>
        </w:rPr>
        <w:t>аралық резервуарларға құбыр арқылы. Суару, өнімнің қажетті сапасына байланысты, жартылай саңырау табақтың үстінен де, астынан да жеткізілуі мүмкін.</w:t>
      </w:r>
    </w:p>
    <w:p w14:paraId="1EA3FF81" w14:textId="77777777" w:rsidR="00532BC9" w:rsidRPr="002C2FD8" w:rsidRDefault="00532BC9" w:rsidP="00075AB1">
      <w:pPr>
        <w:pStyle w:val="31"/>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Мазут фракциясы колоннаның түбінен КЕ-1 қашықтағы текше сыйымдылыққа түседі, содан кейін температурасы 350 ° С құбыр арқылы Е-24 буландырғышының кіріктірілген жылу алмастырғышына түседі немесе құбыр арқылы ТР2 рекуператорларының жылу алмастырғыштарының құбыр бөлігіне түседі. шикізатқа жылу беру арқылы ол шамамен 200 ° С температураға дейін салқындатылады. Содан кейін, АВО6 және ВХ4 су терминалының жылу алмастырғышында кезекпен, ол 100°-тан төмен температураға дейін салқындатыладыС және сорғы Н-6/1(6/2) тауарлық-шикізат паркіне айдалады.</w:t>
      </w:r>
    </w:p>
    <w:p w14:paraId="148DC2CB" w14:textId="77777777" w:rsidR="00532BC9" w:rsidRPr="002C2FD8" w:rsidRDefault="00532BC9" w:rsidP="00075AB1">
      <w:pPr>
        <w:pStyle w:val="ac"/>
        <w:kinsoku w:val="0"/>
        <w:overflowPunct w:val="0"/>
        <w:ind w:firstLine="709"/>
        <w:jc w:val="both"/>
        <w:rPr>
          <w:rFonts w:asciiTheme="majorBidi" w:hAnsiTheme="majorBidi" w:cstheme="majorBidi"/>
          <w:b/>
          <w:bCs/>
          <w:sz w:val="24"/>
          <w:szCs w:val="24"/>
          <w:lang w:val="kk-KZ"/>
        </w:rPr>
      </w:pPr>
      <w:r w:rsidRPr="002C2FD8">
        <w:rPr>
          <w:rFonts w:asciiTheme="majorBidi" w:hAnsiTheme="majorBidi" w:cstheme="majorBidi"/>
          <w:sz w:val="24"/>
          <w:szCs w:val="24"/>
          <w:lang w:val="kk-KZ"/>
        </w:rPr>
        <w:t>Сондай-ақ, дайын өнім паркі екі сорғы сорғысымен жабдықталған, қысқы және ұшу отындарын өндіруге арналған қоспалар қолданылады.</w:t>
      </w:r>
    </w:p>
    <w:p w14:paraId="1D76B1CD" w14:textId="77777777" w:rsidR="00532BC9" w:rsidRPr="002C2FD8" w:rsidRDefault="00532BC9" w:rsidP="00075AB1">
      <w:pPr>
        <w:pStyle w:val="ac"/>
        <w:kinsoku w:val="0"/>
        <w:overflowPunct w:val="0"/>
        <w:jc w:val="both"/>
        <w:rPr>
          <w:rFonts w:asciiTheme="majorBidi" w:hAnsiTheme="majorBidi" w:cstheme="majorBidi"/>
          <w:b/>
          <w:bCs/>
          <w:sz w:val="24"/>
          <w:szCs w:val="24"/>
          <w:lang w:val="kk-KZ"/>
        </w:rPr>
      </w:pPr>
      <w:r w:rsidRPr="002C2FD8">
        <w:rPr>
          <w:rFonts w:asciiTheme="majorBidi" w:hAnsiTheme="majorBidi" w:cstheme="majorBidi"/>
          <w:b/>
          <w:bCs/>
          <w:sz w:val="24"/>
          <w:szCs w:val="24"/>
          <w:lang w:val="kk-KZ"/>
        </w:rPr>
        <w:t xml:space="preserve">           </w:t>
      </w:r>
    </w:p>
    <w:p w14:paraId="6D8FC6F5" w14:textId="77777777" w:rsidR="00532BC9" w:rsidRPr="002C2FD8" w:rsidRDefault="00532BC9" w:rsidP="00075AB1">
      <w:pPr>
        <w:pStyle w:val="ac"/>
        <w:kinsoku w:val="0"/>
        <w:overflowPunct w:val="0"/>
        <w:jc w:val="both"/>
        <w:rPr>
          <w:rFonts w:asciiTheme="majorBidi" w:hAnsiTheme="majorBidi" w:cstheme="majorBidi"/>
          <w:b/>
          <w:sz w:val="24"/>
          <w:szCs w:val="24"/>
          <w:lang w:val="kk-KZ"/>
        </w:rPr>
      </w:pPr>
      <w:r w:rsidRPr="002C2FD8">
        <w:rPr>
          <w:rFonts w:asciiTheme="majorBidi" w:hAnsiTheme="majorBidi" w:cstheme="majorBidi"/>
          <w:b/>
          <w:bCs/>
          <w:sz w:val="24"/>
          <w:szCs w:val="24"/>
          <w:lang w:val="kk-KZ"/>
        </w:rPr>
        <w:t xml:space="preserve"> №2 алаң - </w:t>
      </w:r>
      <w:r w:rsidRPr="002C2FD8">
        <w:rPr>
          <w:rFonts w:asciiTheme="majorBidi" w:hAnsiTheme="majorBidi" w:cstheme="majorBidi"/>
          <w:b/>
          <w:sz w:val="24"/>
          <w:szCs w:val="24"/>
          <w:lang w:val="kk-KZ"/>
        </w:rPr>
        <w:t xml:space="preserve">Мұнай құю терминалы </w:t>
      </w:r>
    </w:p>
    <w:p w14:paraId="40F4844C" w14:textId="4AF6A61F" w:rsidR="00532BC9" w:rsidRPr="002C2FD8" w:rsidRDefault="00532BC9" w:rsidP="002C2FD8">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Мұнай құю терминалы тұтынушыларды мұнаймен және мұнаймен қамтамасыз етуге арналған</w:t>
      </w:r>
      <w:r w:rsidR="002C2FD8" w:rsidRPr="002C2FD8">
        <w:rPr>
          <w:rFonts w:asciiTheme="majorBidi" w:hAnsiTheme="majorBidi" w:cstheme="majorBidi"/>
          <w:sz w:val="24"/>
          <w:szCs w:val="24"/>
        </w:rPr>
        <w:t xml:space="preserve"> </w:t>
      </w:r>
      <w:r w:rsidRPr="002C2FD8">
        <w:rPr>
          <w:rFonts w:asciiTheme="majorBidi" w:hAnsiTheme="majorBidi" w:cstheme="majorBidi"/>
          <w:sz w:val="24"/>
          <w:szCs w:val="24"/>
        </w:rPr>
        <w:t>мұнай өнімдерімен.</w:t>
      </w:r>
    </w:p>
    <w:p w14:paraId="7F842621"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Терминал аумағында мұнайды автомобиль және теміржол цистерналарынан қабылдау, сондай-ақ мұнай мен мұнай өнімдерін сақтау, теміржол цистерналарына жіберу жүзеге асырылады.</w:t>
      </w:r>
    </w:p>
    <w:p w14:paraId="0BB7CDFB"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lastRenderedPageBreak/>
        <w:t>Мұнай мен мұнай өнімдерін қабылдау, сақтау және тасымалдау операцияларын неғұрлым ыңғайлы және уақтылы жүргізу үшін, сондай-ақ өрт қауіпсіздігі мақсатында терминалдың барлық объектілері аймақтарға бөлінген.</w:t>
      </w:r>
    </w:p>
    <w:p w14:paraId="2565D1C1"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Теміржол жүк тасымалы аймағына мұнай мен мұнай өнімдерін қабылдауға арналған қондырғылар кіреді, аймақта мыналар орналасқан: кіреберіс теміржол, 14 вагон-цистернаға арналған теміржол ағызу-құю эстакадасы.</w:t>
      </w:r>
    </w:p>
    <w:p w14:paraId="4E2C9C19"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Мұнай өнімдерін мұнайды сақтау аймағына мыналар кіреді: резервуарлық парк және технологиялық құбырлар. Резервуарлық парк мұнай мен мұнай өнімдерін сақтауға арналған.</w:t>
      </w:r>
    </w:p>
    <w:p w14:paraId="206D53C2"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Резервуарлар топтарға орнатылып, резервуардың тұтастығы бұзылған жағдайда мұнай мен мұнай өнімдерінің ағып кетуіне жол бермеу үшін биіктігі 1,0 м бетон төсемімен қоршалған. Резервуарлар қауіпсіз және апатсыз жұмыс істеуге мүмкіндік беретін резервуарлық жабдықтар жиынтығымен жабдықталған.</w:t>
      </w:r>
    </w:p>
    <w:p w14:paraId="1D3309CD" w14:textId="77777777" w:rsidR="00532BC9" w:rsidRPr="002C2FD8" w:rsidRDefault="00532BC9" w:rsidP="00075AB1">
      <w:pPr>
        <w:pStyle w:val="ac"/>
        <w:kinsoku w:val="0"/>
        <w:overflowPunct w:val="0"/>
        <w:ind w:firstLine="709"/>
        <w:jc w:val="both"/>
        <w:rPr>
          <w:rFonts w:asciiTheme="majorBidi" w:hAnsiTheme="majorBidi" w:cstheme="majorBidi"/>
          <w:sz w:val="24"/>
          <w:szCs w:val="24"/>
          <w:lang w:val="kk-KZ"/>
        </w:rPr>
      </w:pPr>
      <w:r w:rsidRPr="002C2FD8">
        <w:rPr>
          <w:rFonts w:asciiTheme="majorBidi" w:hAnsiTheme="majorBidi" w:cstheme="majorBidi"/>
          <w:sz w:val="24"/>
          <w:szCs w:val="24"/>
          <w:lang w:val="kk-KZ"/>
        </w:rPr>
        <w:t>Резервуарлық парктің қуаттылығы құрайды:</w:t>
      </w:r>
    </w:p>
    <w:p w14:paraId="4A0BCC86" w14:textId="77777777" w:rsidR="00532BC9" w:rsidRPr="002C2FD8" w:rsidRDefault="00532BC9" w:rsidP="00075AB1">
      <w:pPr>
        <w:kinsoku w:val="0"/>
        <w:overflowPunct w:val="0"/>
        <w:autoSpaceDE w:val="0"/>
        <w:autoSpaceDN w:val="0"/>
        <w:adjustRightInd w:val="0"/>
        <w:spacing w:after="0" w:line="240" w:lineRule="auto"/>
        <w:rPr>
          <w:rFonts w:asciiTheme="majorBidi" w:hAnsiTheme="majorBidi" w:cstheme="majorBidi"/>
          <w:sz w:val="24"/>
          <w:szCs w:val="24"/>
        </w:rPr>
      </w:pPr>
    </w:p>
    <w:tbl>
      <w:tblPr>
        <w:tblW w:w="9466" w:type="dxa"/>
        <w:tblInd w:w="104" w:type="dxa"/>
        <w:tblLayout w:type="fixed"/>
        <w:tblCellMar>
          <w:left w:w="0" w:type="dxa"/>
          <w:right w:w="0" w:type="dxa"/>
        </w:tblCellMar>
        <w:tblLook w:val="0000" w:firstRow="0" w:lastRow="0" w:firstColumn="0" w:lastColumn="0" w:noHBand="0" w:noVBand="0"/>
      </w:tblPr>
      <w:tblGrid>
        <w:gridCol w:w="1388"/>
        <w:gridCol w:w="1339"/>
        <w:gridCol w:w="4756"/>
        <w:gridCol w:w="1983"/>
      </w:tblGrid>
      <w:tr w:rsidR="000718EB" w:rsidRPr="002C2FD8" w14:paraId="1B4074E3" w14:textId="77777777" w:rsidTr="002C2FD8">
        <w:trPr>
          <w:trHeight w:hRule="exact" w:val="975"/>
        </w:trPr>
        <w:tc>
          <w:tcPr>
            <w:tcW w:w="1388" w:type="dxa"/>
            <w:tcBorders>
              <w:top w:val="single" w:sz="4" w:space="0" w:color="000000"/>
              <w:left w:val="single" w:sz="4" w:space="0" w:color="000000"/>
              <w:bottom w:val="single" w:sz="4" w:space="0" w:color="000000"/>
              <w:right w:val="single" w:sz="4" w:space="0" w:color="000000"/>
            </w:tcBorders>
          </w:tcPr>
          <w:p w14:paraId="4D222A19" w14:textId="77777777" w:rsidR="000718EB" w:rsidRPr="002C2FD8" w:rsidRDefault="000718EB" w:rsidP="00075AB1">
            <w:pPr>
              <w:kinsoku w:val="0"/>
              <w:overflowPunct w:val="0"/>
              <w:autoSpaceDE w:val="0"/>
              <w:autoSpaceDN w:val="0"/>
              <w:adjustRightInd w:val="0"/>
              <w:spacing w:after="0" w:line="240" w:lineRule="auto"/>
              <w:ind w:left="138" w:right="138" w:firstLine="237"/>
              <w:rPr>
                <w:rFonts w:asciiTheme="majorBidi" w:hAnsiTheme="majorBidi" w:cstheme="majorBidi"/>
              </w:rPr>
            </w:pPr>
            <w:r w:rsidRPr="002C2FD8">
              <w:rPr>
                <w:rFonts w:asciiTheme="majorBidi" w:hAnsiTheme="majorBidi" w:cstheme="majorBidi"/>
                <w:b/>
                <w:bCs/>
                <w:spacing w:val="-1"/>
              </w:rPr>
              <w:t>Нөмірі</w:t>
            </w:r>
            <w:r w:rsidRPr="002C2FD8">
              <w:rPr>
                <w:rFonts w:asciiTheme="majorBidi" w:hAnsiTheme="majorBidi" w:cstheme="majorBidi"/>
                <w:b/>
                <w:bCs/>
                <w:spacing w:val="23"/>
                <w:w w:val="99"/>
              </w:rPr>
              <w:t xml:space="preserve"> </w:t>
            </w:r>
            <w:r w:rsidRPr="002C2FD8">
              <w:rPr>
                <w:rFonts w:asciiTheme="majorBidi" w:hAnsiTheme="majorBidi" w:cstheme="majorBidi"/>
                <w:b/>
                <w:bCs/>
                <w:w w:val="95"/>
              </w:rPr>
              <w:t>резервуардың</w:t>
            </w:r>
          </w:p>
        </w:tc>
        <w:tc>
          <w:tcPr>
            <w:tcW w:w="1339" w:type="dxa"/>
            <w:tcBorders>
              <w:top w:val="single" w:sz="4" w:space="0" w:color="000000"/>
              <w:left w:val="single" w:sz="4" w:space="0" w:color="000000"/>
              <w:bottom w:val="single" w:sz="4" w:space="0" w:color="000000"/>
              <w:right w:val="single" w:sz="4" w:space="0" w:color="000000"/>
            </w:tcBorders>
          </w:tcPr>
          <w:p w14:paraId="32B5E7BC" w14:textId="77777777" w:rsidR="000718EB" w:rsidRPr="002C2FD8" w:rsidRDefault="000718EB" w:rsidP="00075AB1">
            <w:pPr>
              <w:kinsoku w:val="0"/>
              <w:overflowPunct w:val="0"/>
              <w:autoSpaceDE w:val="0"/>
              <w:autoSpaceDN w:val="0"/>
              <w:adjustRightInd w:val="0"/>
              <w:spacing w:after="0" w:line="240" w:lineRule="auto"/>
              <w:ind w:left="114" w:right="115" w:firstLine="235"/>
              <w:rPr>
                <w:rFonts w:asciiTheme="majorBidi" w:hAnsiTheme="majorBidi" w:cstheme="majorBidi"/>
              </w:rPr>
            </w:pPr>
            <w:r w:rsidRPr="002C2FD8">
              <w:rPr>
                <w:rFonts w:asciiTheme="majorBidi" w:hAnsiTheme="majorBidi" w:cstheme="majorBidi"/>
                <w:b/>
                <w:bCs/>
                <w:spacing w:val="-1"/>
              </w:rPr>
              <w:t>Көлем</w:t>
            </w:r>
            <w:r w:rsidRPr="002C2FD8">
              <w:rPr>
                <w:rFonts w:asciiTheme="majorBidi" w:hAnsiTheme="majorBidi" w:cstheme="majorBidi"/>
                <w:b/>
                <w:bCs/>
                <w:spacing w:val="24"/>
                <w:w w:val="99"/>
              </w:rPr>
              <w:t xml:space="preserve"> </w:t>
            </w:r>
            <w:r w:rsidRPr="002C2FD8">
              <w:rPr>
                <w:rFonts w:asciiTheme="majorBidi" w:hAnsiTheme="majorBidi" w:cstheme="majorBidi"/>
                <w:b/>
                <w:bCs/>
                <w:w w:val="95"/>
              </w:rPr>
              <w:t>резервуардың</w:t>
            </w:r>
          </w:p>
        </w:tc>
        <w:tc>
          <w:tcPr>
            <w:tcW w:w="4756" w:type="dxa"/>
            <w:tcBorders>
              <w:top w:val="single" w:sz="4" w:space="0" w:color="000000"/>
              <w:left w:val="single" w:sz="4" w:space="0" w:color="000000"/>
              <w:bottom w:val="single" w:sz="4" w:space="0" w:color="000000"/>
              <w:right w:val="single" w:sz="4" w:space="0" w:color="000000"/>
            </w:tcBorders>
          </w:tcPr>
          <w:p w14:paraId="0787EB4C" w14:textId="77777777" w:rsidR="000718EB" w:rsidRPr="002C2FD8" w:rsidRDefault="000718EB" w:rsidP="00075AB1">
            <w:pPr>
              <w:kinsoku w:val="0"/>
              <w:overflowPunct w:val="0"/>
              <w:autoSpaceDE w:val="0"/>
              <w:autoSpaceDN w:val="0"/>
              <w:adjustRightInd w:val="0"/>
              <w:spacing w:after="0" w:line="240" w:lineRule="auto"/>
              <w:ind w:left="889"/>
              <w:rPr>
                <w:rFonts w:asciiTheme="majorBidi" w:hAnsiTheme="majorBidi" w:cstheme="majorBidi"/>
              </w:rPr>
            </w:pPr>
            <w:r w:rsidRPr="002C2FD8">
              <w:rPr>
                <w:rFonts w:asciiTheme="majorBidi" w:hAnsiTheme="majorBidi" w:cstheme="majorBidi"/>
                <w:b/>
                <w:bCs/>
              </w:rPr>
              <w:t>Атауы</w:t>
            </w:r>
            <w:r w:rsidRPr="002C2FD8">
              <w:rPr>
                <w:rFonts w:asciiTheme="majorBidi" w:hAnsiTheme="majorBidi" w:cstheme="majorBidi"/>
                <w:b/>
                <w:bCs/>
                <w:spacing w:val="-16"/>
              </w:rPr>
              <w:t xml:space="preserve"> </w:t>
            </w:r>
            <w:r w:rsidRPr="002C2FD8">
              <w:rPr>
                <w:rFonts w:asciiTheme="majorBidi" w:hAnsiTheme="majorBidi" w:cstheme="majorBidi"/>
                <w:b/>
                <w:bCs/>
              </w:rPr>
              <w:t>сақталатын</w:t>
            </w:r>
            <w:r w:rsidRPr="002C2FD8">
              <w:rPr>
                <w:rFonts w:asciiTheme="majorBidi" w:hAnsiTheme="majorBidi" w:cstheme="majorBidi"/>
                <w:b/>
                <w:bCs/>
                <w:spacing w:val="-16"/>
              </w:rPr>
              <w:t xml:space="preserve"> </w:t>
            </w:r>
            <w:r w:rsidRPr="002C2FD8">
              <w:rPr>
                <w:rFonts w:asciiTheme="majorBidi" w:hAnsiTheme="majorBidi" w:cstheme="majorBidi"/>
                <w:b/>
                <w:bCs/>
              </w:rPr>
              <w:t>ЖЖМ</w:t>
            </w:r>
          </w:p>
        </w:tc>
        <w:tc>
          <w:tcPr>
            <w:tcW w:w="1983" w:type="dxa"/>
            <w:tcBorders>
              <w:top w:val="single" w:sz="4" w:space="0" w:color="000000"/>
              <w:left w:val="single" w:sz="4" w:space="0" w:color="000000"/>
              <w:bottom w:val="single" w:sz="4" w:space="0" w:color="000000"/>
              <w:right w:val="single" w:sz="4" w:space="0" w:color="000000"/>
            </w:tcBorders>
          </w:tcPr>
          <w:p w14:paraId="045A677A" w14:textId="77777777" w:rsidR="000718EB" w:rsidRPr="002C2FD8" w:rsidRDefault="000718EB" w:rsidP="00075AB1">
            <w:pPr>
              <w:kinsoku w:val="0"/>
              <w:overflowPunct w:val="0"/>
              <w:autoSpaceDE w:val="0"/>
              <w:autoSpaceDN w:val="0"/>
              <w:adjustRightInd w:val="0"/>
              <w:spacing w:after="0" w:line="240" w:lineRule="auto"/>
              <w:ind w:left="222" w:right="221" w:hanging="2"/>
              <w:jc w:val="center"/>
              <w:rPr>
                <w:rFonts w:asciiTheme="majorBidi" w:hAnsiTheme="majorBidi" w:cstheme="majorBidi"/>
              </w:rPr>
            </w:pPr>
            <w:r w:rsidRPr="002C2FD8">
              <w:rPr>
                <w:rFonts w:asciiTheme="majorBidi" w:hAnsiTheme="majorBidi" w:cstheme="majorBidi"/>
                <w:b/>
                <w:bCs/>
              </w:rPr>
              <w:t>Жылдық</w:t>
            </w:r>
            <w:r w:rsidRPr="002C2FD8">
              <w:rPr>
                <w:rFonts w:asciiTheme="majorBidi" w:hAnsiTheme="majorBidi" w:cstheme="majorBidi"/>
                <w:b/>
                <w:bCs/>
                <w:spacing w:val="-17"/>
              </w:rPr>
              <w:t xml:space="preserve"> </w:t>
            </w:r>
            <w:r w:rsidRPr="002C2FD8">
              <w:rPr>
                <w:rFonts w:asciiTheme="majorBidi" w:hAnsiTheme="majorBidi" w:cstheme="majorBidi"/>
                <w:b/>
                <w:bCs/>
              </w:rPr>
              <w:t>көлем</w:t>
            </w:r>
            <w:r w:rsidRPr="002C2FD8">
              <w:rPr>
                <w:rFonts w:asciiTheme="majorBidi" w:hAnsiTheme="majorBidi" w:cstheme="majorBidi"/>
                <w:b/>
                <w:bCs/>
                <w:spacing w:val="24"/>
                <w:w w:val="99"/>
              </w:rPr>
              <w:t xml:space="preserve"> </w:t>
            </w:r>
            <w:r w:rsidRPr="002C2FD8">
              <w:rPr>
                <w:rFonts w:asciiTheme="majorBidi" w:hAnsiTheme="majorBidi" w:cstheme="majorBidi"/>
                <w:b/>
                <w:bCs/>
                <w:spacing w:val="-1"/>
              </w:rPr>
              <w:t>сақталатын</w:t>
            </w:r>
            <w:r w:rsidRPr="002C2FD8">
              <w:rPr>
                <w:rFonts w:asciiTheme="majorBidi" w:hAnsiTheme="majorBidi" w:cstheme="majorBidi"/>
                <w:b/>
                <w:bCs/>
                <w:spacing w:val="-15"/>
              </w:rPr>
              <w:t xml:space="preserve"> </w:t>
            </w:r>
            <w:r w:rsidRPr="002C2FD8">
              <w:rPr>
                <w:rFonts w:asciiTheme="majorBidi" w:hAnsiTheme="majorBidi" w:cstheme="majorBidi"/>
                <w:b/>
                <w:bCs/>
              </w:rPr>
              <w:t>ЖЖМ,</w:t>
            </w:r>
            <w:r w:rsidRPr="002C2FD8">
              <w:rPr>
                <w:rFonts w:asciiTheme="majorBidi" w:hAnsiTheme="majorBidi" w:cstheme="majorBidi"/>
                <w:b/>
                <w:bCs/>
                <w:spacing w:val="28"/>
                <w:w w:val="99"/>
              </w:rPr>
              <w:t xml:space="preserve"> </w:t>
            </w:r>
            <w:r w:rsidRPr="002C2FD8">
              <w:rPr>
                <w:rFonts w:asciiTheme="majorBidi" w:hAnsiTheme="majorBidi" w:cstheme="majorBidi"/>
                <w:b/>
                <w:bCs/>
                <w:spacing w:val="-1"/>
              </w:rPr>
              <w:t>тонна</w:t>
            </w:r>
          </w:p>
        </w:tc>
      </w:tr>
      <w:tr w:rsidR="000718EB" w:rsidRPr="002C2FD8" w14:paraId="393A1247" w14:textId="77777777" w:rsidTr="009379DF">
        <w:trPr>
          <w:trHeight w:hRule="exact" w:val="245"/>
        </w:trPr>
        <w:tc>
          <w:tcPr>
            <w:tcW w:w="1388" w:type="dxa"/>
            <w:tcBorders>
              <w:top w:val="single" w:sz="4" w:space="0" w:color="000000"/>
              <w:left w:val="single" w:sz="4" w:space="0" w:color="000000"/>
              <w:bottom w:val="single" w:sz="4" w:space="0" w:color="000000"/>
              <w:right w:val="single" w:sz="4" w:space="0" w:color="000000"/>
            </w:tcBorders>
          </w:tcPr>
          <w:p w14:paraId="12D0D979"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РВС</w:t>
            </w:r>
            <w:r w:rsidRPr="002C2FD8">
              <w:rPr>
                <w:rFonts w:asciiTheme="majorBidi" w:hAnsiTheme="majorBidi" w:cstheme="majorBidi"/>
                <w:spacing w:val="-7"/>
              </w:rPr>
              <w:t xml:space="preserve"> </w:t>
            </w:r>
            <w:r w:rsidRPr="002C2FD8">
              <w:rPr>
                <w:rFonts w:asciiTheme="majorBidi" w:hAnsiTheme="majorBidi" w:cstheme="majorBidi"/>
              </w:rPr>
              <w:t>№1</w:t>
            </w:r>
          </w:p>
        </w:tc>
        <w:tc>
          <w:tcPr>
            <w:tcW w:w="1339" w:type="dxa"/>
            <w:tcBorders>
              <w:top w:val="single" w:sz="4" w:space="0" w:color="000000"/>
              <w:left w:val="single" w:sz="4" w:space="0" w:color="000000"/>
              <w:bottom w:val="single" w:sz="4" w:space="0" w:color="000000"/>
              <w:right w:val="single" w:sz="4" w:space="0" w:color="000000"/>
            </w:tcBorders>
          </w:tcPr>
          <w:p w14:paraId="7133A27D"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1000</w:t>
            </w:r>
          </w:p>
        </w:tc>
        <w:tc>
          <w:tcPr>
            <w:tcW w:w="4756" w:type="dxa"/>
            <w:tcBorders>
              <w:top w:val="single" w:sz="4" w:space="0" w:color="000000"/>
              <w:left w:val="single" w:sz="4" w:space="0" w:color="000000"/>
              <w:bottom w:val="single" w:sz="4" w:space="0" w:color="000000"/>
              <w:right w:val="single" w:sz="4" w:space="0" w:color="000000"/>
            </w:tcBorders>
          </w:tcPr>
          <w:p w14:paraId="64ED83B4"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spacing w:val="-1"/>
              </w:rPr>
              <w:t>Мұнай</w:t>
            </w:r>
          </w:p>
        </w:tc>
        <w:tc>
          <w:tcPr>
            <w:tcW w:w="1983" w:type="dxa"/>
            <w:tcBorders>
              <w:top w:val="single" w:sz="4" w:space="0" w:color="000000"/>
              <w:left w:val="single" w:sz="4" w:space="0" w:color="000000"/>
              <w:bottom w:val="single" w:sz="4" w:space="0" w:color="000000"/>
              <w:right w:val="single" w:sz="4" w:space="0" w:color="000000"/>
            </w:tcBorders>
          </w:tcPr>
          <w:p w14:paraId="06E2789F"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33600</w:t>
            </w:r>
          </w:p>
        </w:tc>
      </w:tr>
      <w:tr w:rsidR="000718EB" w:rsidRPr="002C2FD8" w14:paraId="527675AA" w14:textId="77777777" w:rsidTr="009379DF">
        <w:trPr>
          <w:trHeight w:hRule="exact" w:val="245"/>
        </w:trPr>
        <w:tc>
          <w:tcPr>
            <w:tcW w:w="1388" w:type="dxa"/>
            <w:tcBorders>
              <w:top w:val="single" w:sz="4" w:space="0" w:color="000000"/>
              <w:left w:val="single" w:sz="4" w:space="0" w:color="000000"/>
              <w:bottom w:val="single" w:sz="4" w:space="0" w:color="000000"/>
              <w:right w:val="single" w:sz="4" w:space="0" w:color="000000"/>
            </w:tcBorders>
          </w:tcPr>
          <w:p w14:paraId="03DBEF36"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РВС</w:t>
            </w:r>
            <w:r w:rsidRPr="002C2FD8">
              <w:rPr>
                <w:rFonts w:asciiTheme="majorBidi" w:hAnsiTheme="majorBidi" w:cstheme="majorBidi"/>
                <w:spacing w:val="-7"/>
              </w:rPr>
              <w:t xml:space="preserve"> </w:t>
            </w:r>
            <w:r w:rsidRPr="002C2FD8">
              <w:rPr>
                <w:rFonts w:asciiTheme="majorBidi" w:hAnsiTheme="majorBidi" w:cstheme="majorBidi"/>
              </w:rPr>
              <w:t>№2</w:t>
            </w:r>
          </w:p>
        </w:tc>
        <w:tc>
          <w:tcPr>
            <w:tcW w:w="1339" w:type="dxa"/>
            <w:tcBorders>
              <w:top w:val="single" w:sz="4" w:space="0" w:color="000000"/>
              <w:left w:val="single" w:sz="4" w:space="0" w:color="000000"/>
              <w:bottom w:val="single" w:sz="4" w:space="0" w:color="000000"/>
              <w:right w:val="single" w:sz="4" w:space="0" w:color="000000"/>
            </w:tcBorders>
          </w:tcPr>
          <w:p w14:paraId="27748DAF"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2000</w:t>
            </w:r>
          </w:p>
        </w:tc>
        <w:tc>
          <w:tcPr>
            <w:tcW w:w="4756" w:type="dxa"/>
            <w:tcBorders>
              <w:top w:val="single" w:sz="4" w:space="0" w:color="000000"/>
              <w:left w:val="single" w:sz="4" w:space="0" w:color="000000"/>
              <w:bottom w:val="single" w:sz="4" w:space="0" w:color="000000"/>
              <w:right w:val="single" w:sz="4" w:space="0" w:color="000000"/>
            </w:tcBorders>
          </w:tcPr>
          <w:p w14:paraId="3D6C4CB7"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spacing w:val="-1"/>
              </w:rPr>
              <w:t>Мұнай</w:t>
            </w:r>
          </w:p>
        </w:tc>
        <w:tc>
          <w:tcPr>
            <w:tcW w:w="1983" w:type="dxa"/>
            <w:tcBorders>
              <w:top w:val="single" w:sz="4" w:space="0" w:color="000000"/>
              <w:left w:val="single" w:sz="4" w:space="0" w:color="000000"/>
              <w:bottom w:val="single" w:sz="4" w:space="0" w:color="000000"/>
              <w:right w:val="single" w:sz="4" w:space="0" w:color="000000"/>
            </w:tcBorders>
          </w:tcPr>
          <w:p w14:paraId="7EC7CFA9"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33600</w:t>
            </w:r>
          </w:p>
        </w:tc>
      </w:tr>
      <w:tr w:rsidR="000718EB" w:rsidRPr="002C2FD8" w14:paraId="3146B32A" w14:textId="77777777" w:rsidTr="009379DF">
        <w:trPr>
          <w:trHeight w:hRule="exact" w:val="242"/>
        </w:trPr>
        <w:tc>
          <w:tcPr>
            <w:tcW w:w="1388" w:type="dxa"/>
            <w:tcBorders>
              <w:top w:val="single" w:sz="4" w:space="0" w:color="000000"/>
              <w:left w:val="single" w:sz="4" w:space="0" w:color="000000"/>
              <w:bottom w:val="single" w:sz="4" w:space="0" w:color="000000"/>
              <w:right w:val="single" w:sz="4" w:space="0" w:color="000000"/>
            </w:tcBorders>
          </w:tcPr>
          <w:p w14:paraId="258CCA8F"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РВС</w:t>
            </w:r>
            <w:r w:rsidRPr="002C2FD8">
              <w:rPr>
                <w:rFonts w:asciiTheme="majorBidi" w:hAnsiTheme="majorBidi" w:cstheme="majorBidi"/>
                <w:spacing w:val="-7"/>
              </w:rPr>
              <w:t xml:space="preserve"> </w:t>
            </w:r>
            <w:r w:rsidRPr="002C2FD8">
              <w:rPr>
                <w:rFonts w:asciiTheme="majorBidi" w:hAnsiTheme="majorBidi" w:cstheme="majorBidi"/>
              </w:rPr>
              <w:t>№3</w:t>
            </w:r>
          </w:p>
        </w:tc>
        <w:tc>
          <w:tcPr>
            <w:tcW w:w="1339" w:type="dxa"/>
            <w:tcBorders>
              <w:top w:val="single" w:sz="4" w:space="0" w:color="000000"/>
              <w:left w:val="single" w:sz="4" w:space="0" w:color="000000"/>
              <w:bottom w:val="single" w:sz="4" w:space="0" w:color="000000"/>
              <w:right w:val="single" w:sz="4" w:space="0" w:color="000000"/>
            </w:tcBorders>
          </w:tcPr>
          <w:p w14:paraId="25439496"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2000</w:t>
            </w:r>
          </w:p>
        </w:tc>
        <w:tc>
          <w:tcPr>
            <w:tcW w:w="4756" w:type="dxa"/>
            <w:tcBorders>
              <w:top w:val="single" w:sz="4" w:space="0" w:color="000000"/>
              <w:left w:val="single" w:sz="4" w:space="0" w:color="000000"/>
              <w:bottom w:val="single" w:sz="4" w:space="0" w:color="000000"/>
              <w:right w:val="single" w:sz="4" w:space="0" w:color="000000"/>
            </w:tcBorders>
          </w:tcPr>
          <w:p w14:paraId="2CA800A8"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spacing w:val="-1"/>
              </w:rPr>
              <w:t>Мұнай</w:t>
            </w:r>
          </w:p>
        </w:tc>
        <w:tc>
          <w:tcPr>
            <w:tcW w:w="1983" w:type="dxa"/>
            <w:tcBorders>
              <w:top w:val="single" w:sz="4" w:space="0" w:color="000000"/>
              <w:left w:val="single" w:sz="4" w:space="0" w:color="000000"/>
              <w:bottom w:val="single" w:sz="4" w:space="0" w:color="000000"/>
              <w:right w:val="single" w:sz="4" w:space="0" w:color="000000"/>
            </w:tcBorders>
          </w:tcPr>
          <w:p w14:paraId="442DEF6B"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33600</w:t>
            </w:r>
          </w:p>
        </w:tc>
      </w:tr>
      <w:tr w:rsidR="000718EB" w:rsidRPr="002C2FD8" w14:paraId="058ADADA" w14:textId="77777777" w:rsidTr="009379DF">
        <w:trPr>
          <w:trHeight w:hRule="exact" w:val="245"/>
        </w:trPr>
        <w:tc>
          <w:tcPr>
            <w:tcW w:w="1388" w:type="dxa"/>
            <w:tcBorders>
              <w:top w:val="single" w:sz="4" w:space="0" w:color="000000"/>
              <w:left w:val="single" w:sz="4" w:space="0" w:color="000000"/>
              <w:bottom w:val="single" w:sz="4" w:space="0" w:color="000000"/>
              <w:right w:val="single" w:sz="4" w:space="0" w:color="000000"/>
            </w:tcBorders>
          </w:tcPr>
          <w:p w14:paraId="00541D31"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РВС</w:t>
            </w:r>
            <w:r w:rsidRPr="002C2FD8">
              <w:rPr>
                <w:rFonts w:asciiTheme="majorBidi" w:hAnsiTheme="majorBidi" w:cstheme="majorBidi"/>
                <w:spacing w:val="-7"/>
              </w:rPr>
              <w:t xml:space="preserve"> </w:t>
            </w:r>
            <w:r w:rsidRPr="002C2FD8">
              <w:rPr>
                <w:rFonts w:asciiTheme="majorBidi" w:hAnsiTheme="majorBidi" w:cstheme="majorBidi"/>
              </w:rPr>
              <w:t>№4</w:t>
            </w:r>
          </w:p>
        </w:tc>
        <w:tc>
          <w:tcPr>
            <w:tcW w:w="1339" w:type="dxa"/>
            <w:tcBorders>
              <w:top w:val="single" w:sz="4" w:space="0" w:color="000000"/>
              <w:left w:val="single" w:sz="4" w:space="0" w:color="000000"/>
              <w:bottom w:val="single" w:sz="4" w:space="0" w:color="000000"/>
              <w:right w:val="single" w:sz="4" w:space="0" w:color="000000"/>
            </w:tcBorders>
          </w:tcPr>
          <w:p w14:paraId="35F0867E"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2000</w:t>
            </w:r>
          </w:p>
        </w:tc>
        <w:tc>
          <w:tcPr>
            <w:tcW w:w="4756" w:type="dxa"/>
            <w:tcBorders>
              <w:top w:val="single" w:sz="4" w:space="0" w:color="000000"/>
              <w:left w:val="single" w:sz="4" w:space="0" w:color="000000"/>
              <w:bottom w:val="single" w:sz="4" w:space="0" w:color="000000"/>
              <w:right w:val="single" w:sz="4" w:space="0" w:color="000000"/>
            </w:tcBorders>
          </w:tcPr>
          <w:p w14:paraId="67645143"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spacing w:val="-1"/>
              </w:rPr>
              <w:t>Мұнай</w:t>
            </w:r>
          </w:p>
        </w:tc>
        <w:tc>
          <w:tcPr>
            <w:tcW w:w="1983" w:type="dxa"/>
            <w:tcBorders>
              <w:top w:val="single" w:sz="4" w:space="0" w:color="000000"/>
              <w:left w:val="single" w:sz="4" w:space="0" w:color="000000"/>
              <w:bottom w:val="single" w:sz="4" w:space="0" w:color="000000"/>
              <w:right w:val="single" w:sz="4" w:space="0" w:color="000000"/>
            </w:tcBorders>
          </w:tcPr>
          <w:p w14:paraId="0E8E5621"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33600</w:t>
            </w:r>
          </w:p>
        </w:tc>
      </w:tr>
      <w:tr w:rsidR="000718EB" w:rsidRPr="002C2FD8" w14:paraId="49EDDFEE" w14:textId="77777777" w:rsidTr="002C2FD8">
        <w:trPr>
          <w:trHeight w:hRule="exact" w:val="435"/>
        </w:trPr>
        <w:tc>
          <w:tcPr>
            <w:tcW w:w="1388" w:type="dxa"/>
            <w:tcBorders>
              <w:top w:val="single" w:sz="4" w:space="0" w:color="000000"/>
              <w:left w:val="single" w:sz="4" w:space="0" w:color="000000"/>
              <w:bottom w:val="single" w:sz="4" w:space="0" w:color="000000"/>
              <w:right w:val="single" w:sz="4" w:space="0" w:color="000000"/>
            </w:tcBorders>
          </w:tcPr>
          <w:p w14:paraId="3AFA8CC7"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РВС</w:t>
            </w:r>
            <w:r w:rsidRPr="002C2FD8">
              <w:rPr>
                <w:rFonts w:asciiTheme="majorBidi" w:hAnsiTheme="majorBidi" w:cstheme="majorBidi"/>
                <w:spacing w:val="-7"/>
              </w:rPr>
              <w:t xml:space="preserve"> </w:t>
            </w:r>
            <w:r w:rsidRPr="002C2FD8">
              <w:rPr>
                <w:rFonts w:asciiTheme="majorBidi" w:hAnsiTheme="majorBidi" w:cstheme="majorBidi"/>
              </w:rPr>
              <w:t>№5</w:t>
            </w:r>
          </w:p>
        </w:tc>
        <w:tc>
          <w:tcPr>
            <w:tcW w:w="1339" w:type="dxa"/>
            <w:tcBorders>
              <w:top w:val="single" w:sz="4" w:space="0" w:color="000000"/>
              <w:left w:val="single" w:sz="4" w:space="0" w:color="000000"/>
              <w:bottom w:val="single" w:sz="4" w:space="0" w:color="000000"/>
              <w:right w:val="single" w:sz="4" w:space="0" w:color="000000"/>
            </w:tcBorders>
          </w:tcPr>
          <w:p w14:paraId="38F76EE2"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2000</w:t>
            </w:r>
          </w:p>
        </w:tc>
        <w:tc>
          <w:tcPr>
            <w:tcW w:w="4756" w:type="dxa"/>
            <w:tcBorders>
              <w:top w:val="single" w:sz="4" w:space="0" w:color="000000"/>
              <w:left w:val="single" w:sz="4" w:space="0" w:color="000000"/>
              <w:bottom w:val="single" w:sz="4" w:space="0" w:color="000000"/>
              <w:right w:val="single" w:sz="4" w:space="0" w:color="000000"/>
            </w:tcBorders>
          </w:tcPr>
          <w:p w14:paraId="07659D9C"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spacing w:val="-1"/>
              </w:rPr>
              <w:t>Мұнай</w:t>
            </w:r>
          </w:p>
        </w:tc>
        <w:tc>
          <w:tcPr>
            <w:tcW w:w="1983" w:type="dxa"/>
            <w:tcBorders>
              <w:top w:val="single" w:sz="4" w:space="0" w:color="000000"/>
              <w:left w:val="single" w:sz="4" w:space="0" w:color="000000"/>
              <w:bottom w:val="single" w:sz="4" w:space="0" w:color="000000"/>
              <w:right w:val="single" w:sz="4" w:space="0" w:color="000000"/>
            </w:tcBorders>
          </w:tcPr>
          <w:p w14:paraId="605C246A"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33600</w:t>
            </w:r>
          </w:p>
        </w:tc>
      </w:tr>
      <w:tr w:rsidR="000718EB" w:rsidRPr="002C2FD8" w14:paraId="7C1B8FEF" w14:textId="77777777" w:rsidTr="009379DF">
        <w:trPr>
          <w:trHeight w:hRule="exact" w:val="245"/>
        </w:trPr>
        <w:tc>
          <w:tcPr>
            <w:tcW w:w="1388" w:type="dxa"/>
            <w:vMerge w:val="restart"/>
            <w:tcBorders>
              <w:top w:val="single" w:sz="4" w:space="0" w:color="000000"/>
              <w:left w:val="single" w:sz="4" w:space="0" w:color="000000"/>
              <w:bottom w:val="single" w:sz="4" w:space="0" w:color="000000"/>
              <w:right w:val="single" w:sz="4" w:space="0" w:color="000000"/>
            </w:tcBorders>
          </w:tcPr>
          <w:p w14:paraId="45B49D1B"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РВС</w:t>
            </w:r>
            <w:r w:rsidRPr="002C2FD8">
              <w:rPr>
                <w:rFonts w:asciiTheme="majorBidi" w:hAnsiTheme="majorBidi" w:cstheme="majorBidi"/>
                <w:spacing w:val="-7"/>
              </w:rPr>
              <w:t xml:space="preserve"> </w:t>
            </w:r>
            <w:r w:rsidRPr="002C2FD8">
              <w:rPr>
                <w:rFonts w:asciiTheme="majorBidi" w:hAnsiTheme="majorBidi" w:cstheme="majorBidi"/>
              </w:rPr>
              <w:t>№6</w:t>
            </w:r>
          </w:p>
        </w:tc>
        <w:tc>
          <w:tcPr>
            <w:tcW w:w="1339" w:type="dxa"/>
            <w:vMerge w:val="restart"/>
            <w:tcBorders>
              <w:top w:val="single" w:sz="4" w:space="0" w:color="000000"/>
              <w:left w:val="single" w:sz="4" w:space="0" w:color="000000"/>
              <w:bottom w:val="single" w:sz="4" w:space="0" w:color="000000"/>
              <w:right w:val="single" w:sz="4" w:space="0" w:color="000000"/>
            </w:tcBorders>
          </w:tcPr>
          <w:p w14:paraId="3CFBE103"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2000</w:t>
            </w:r>
          </w:p>
        </w:tc>
        <w:tc>
          <w:tcPr>
            <w:tcW w:w="4756" w:type="dxa"/>
            <w:tcBorders>
              <w:top w:val="single" w:sz="4" w:space="0" w:color="000000"/>
              <w:left w:val="single" w:sz="4" w:space="0" w:color="000000"/>
              <w:bottom w:val="single" w:sz="4" w:space="0" w:color="000000"/>
              <w:right w:val="single" w:sz="4" w:space="0" w:color="000000"/>
            </w:tcBorders>
          </w:tcPr>
          <w:p w14:paraId="25F3FF84"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Мазут</w:t>
            </w:r>
          </w:p>
        </w:tc>
        <w:tc>
          <w:tcPr>
            <w:tcW w:w="1983" w:type="dxa"/>
            <w:vMerge w:val="restart"/>
            <w:tcBorders>
              <w:top w:val="single" w:sz="4" w:space="0" w:color="000000"/>
              <w:left w:val="single" w:sz="4" w:space="0" w:color="000000"/>
              <w:right w:val="single" w:sz="4" w:space="0" w:color="000000"/>
            </w:tcBorders>
          </w:tcPr>
          <w:p w14:paraId="1C9E331D"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63000</w:t>
            </w:r>
          </w:p>
        </w:tc>
      </w:tr>
      <w:tr w:rsidR="000718EB" w:rsidRPr="002C2FD8" w14:paraId="1CCEDBD3" w14:textId="77777777" w:rsidTr="009379DF">
        <w:trPr>
          <w:trHeight w:hRule="exact" w:val="245"/>
        </w:trPr>
        <w:tc>
          <w:tcPr>
            <w:tcW w:w="1388" w:type="dxa"/>
            <w:vMerge/>
            <w:tcBorders>
              <w:top w:val="single" w:sz="4" w:space="0" w:color="000000"/>
              <w:left w:val="single" w:sz="4" w:space="0" w:color="000000"/>
              <w:bottom w:val="single" w:sz="4" w:space="0" w:color="000000"/>
              <w:right w:val="single" w:sz="4" w:space="0" w:color="000000"/>
            </w:tcBorders>
          </w:tcPr>
          <w:p w14:paraId="486DD110"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1339" w:type="dxa"/>
            <w:vMerge/>
            <w:tcBorders>
              <w:top w:val="single" w:sz="4" w:space="0" w:color="000000"/>
              <w:left w:val="single" w:sz="4" w:space="0" w:color="000000"/>
              <w:bottom w:val="single" w:sz="4" w:space="0" w:color="000000"/>
              <w:right w:val="single" w:sz="4" w:space="0" w:color="000000"/>
            </w:tcBorders>
          </w:tcPr>
          <w:p w14:paraId="37FA3BCA"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4756" w:type="dxa"/>
            <w:tcBorders>
              <w:top w:val="single" w:sz="4" w:space="0" w:color="000000"/>
              <w:left w:val="single" w:sz="4" w:space="0" w:color="000000"/>
              <w:bottom w:val="single" w:sz="4" w:space="0" w:color="000000"/>
              <w:right w:val="single" w:sz="4" w:space="0" w:color="000000"/>
            </w:tcBorders>
          </w:tcPr>
          <w:p w14:paraId="15D47A38"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spacing w:val="-1"/>
              </w:rPr>
              <w:t>Отын</w:t>
            </w:r>
            <w:r w:rsidRPr="002C2FD8">
              <w:rPr>
                <w:rFonts w:asciiTheme="majorBidi" w:hAnsiTheme="majorBidi" w:cstheme="majorBidi"/>
                <w:spacing w:val="-14"/>
              </w:rPr>
              <w:t xml:space="preserve"> </w:t>
            </w:r>
            <w:r w:rsidRPr="002C2FD8">
              <w:rPr>
                <w:rFonts w:asciiTheme="majorBidi" w:hAnsiTheme="majorBidi" w:cstheme="majorBidi"/>
              </w:rPr>
              <w:t>сұйық</w:t>
            </w:r>
          </w:p>
        </w:tc>
        <w:tc>
          <w:tcPr>
            <w:tcW w:w="1983" w:type="dxa"/>
            <w:vMerge/>
            <w:tcBorders>
              <w:left w:val="single" w:sz="4" w:space="0" w:color="000000"/>
              <w:bottom w:val="single" w:sz="4" w:space="0" w:color="000000"/>
              <w:right w:val="single" w:sz="4" w:space="0" w:color="000000"/>
            </w:tcBorders>
          </w:tcPr>
          <w:p w14:paraId="136174E9"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r>
      <w:tr w:rsidR="000718EB" w:rsidRPr="002C2FD8" w14:paraId="306A149D" w14:textId="77777777" w:rsidTr="009379DF">
        <w:trPr>
          <w:trHeight w:hRule="exact" w:val="245"/>
        </w:trPr>
        <w:tc>
          <w:tcPr>
            <w:tcW w:w="1388" w:type="dxa"/>
            <w:vMerge w:val="restart"/>
            <w:tcBorders>
              <w:top w:val="single" w:sz="4" w:space="0" w:color="000000"/>
              <w:left w:val="single" w:sz="4" w:space="0" w:color="000000"/>
              <w:right w:val="single" w:sz="4" w:space="0" w:color="000000"/>
            </w:tcBorders>
          </w:tcPr>
          <w:p w14:paraId="46D3E493"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РВС</w:t>
            </w:r>
            <w:r w:rsidRPr="002C2FD8">
              <w:rPr>
                <w:rFonts w:asciiTheme="majorBidi" w:hAnsiTheme="majorBidi" w:cstheme="majorBidi"/>
                <w:spacing w:val="-7"/>
              </w:rPr>
              <w:t xml:space="preserve"> </w:t>
            </w:r>
            <w:r w:rsidRPr="002C2FD8">
              <w:rPr>
                <w:rFonts w:asciiTheme="majorBidi" w:hAnsiTheme="majorBidi" w:cstheme="majorBidi"/>
              </w:rPr>
              <w:t>№7</w:t>
            </w:r>
          </w:p>
        </w:tc>
        <w:tc>
          <w:tcPr>
            <w:tcW w:w="1339" w:type="dxa"/>
            <w:vMerge w:val="restart"/>
            <w:tcBorders>
              <w:top w:val="single" w:sz="4" w:space="0" w:color="000000"/>
              <w:left w:val="single" w:sz="4" w:space="0" w:color="000000"/>
              <w:right w:val="single" w:sz="4" w:space="0" w:color="000000"/>
            </w:tcBorders>
          </w:tcPr>
          <w:p w14:paraId="49F4BAB6"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2000</w:t>
            </w:r>
          </w:p>
        </w:tc>
        <w:tc>
          <w:tcPr>
            <w:tcW w:w="4756" w:type="dxa"/>
            <w:tcBorders>
              <w:top w:val="single" w:sz="4" w:space="0" w:color="000000"/>
              <w:left w:val="single" w:sz="4" w:space="0" w:color="000000"/>
              <w:bottom w:val="single" w:sz="4" w:space="0" w:color="000000"/>
              <w:right w:val="single" w:sz="4" w:space="0" w:color="000000"/>
            </w:tcBorders>
          </w:tcPr>
          <w:p w14:paraId="4CABB3C1"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Дизельді</w:t>
            </w:r>
            <w:r w:rsidRPr="002C2FD8">
              <w:rPr>
                <w:rFonts w:asciiTheme="majorBidi" w:hAnsiTheme="majorBidi" w:cstheme="majorBidi"/>
                <w:spacing w:val="-18"/>
              </w:rPr>
              <w:t xml:space="preserve"> </w:t>
            </w:r>
            <w:r w:rsidRPr="002C2FD8">
              <w:rPr>
                <w:rFonts w:asciiTheme="majorBidi" w:hAnsiTheme="majorBidi" w:cstheme="majorBidi"/>
              </w:rPr>
              <w:t>отын</w:t>
            </w:r>
          </w:p>
        </w:tc>
        <w:tc>
          <w:tcPr>
            <w:tcW w:w="1983" w:type="dxa"/>
            <w:vMerge w:val="restart"/>
            <w:tcBorders>
              <w:top w:val="single" w:sz="4" w:space="0" w:color="000000"/>
              <w:left w:val="single" w:sz="4" w:space="0" w:color="000000"/>
              <w:right w:val="single" w:sz="4" w:space="0" w:color="000000"/>
            </w:tcBorders>
          </w:tcPr>
          <w:p w14:paraId="721BD292"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46200</w:t>
            </w:r>
          </w:p>
        </w:tc>
      </w:tr>
      <w:tr w:rsidR="000718EB" w:rsidRPr="002C2FD8" w14:paraId="67896F06" w14:textId="77777777" w:rsidTr="009379DF">
        <w:trPr>
          <w:trHeight w:hRule="exact" w:val="245"/>
        </w:trPr>
        <w:tc>
          <w:tcPr>
            <w:tcW w:w="1388" w:type="dxa"/>
            <w:vMerge/>
            <w:tcBorders>
              <w:left w:val="single" w:sz="4" w:space="0" w:color="000000"/>
              <w:right w:val="single" w:sz="4" w:space="0" w:color="000000"/>
            </w:tcBorders>
          </w:tcPr>
          <w:p w14:paraId="70A5A253"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1339" w:type="dxa"/>
            <w:vMerge/>
            <w:tcBorders>
              <w:left w:val="single" w:sz="4" w:space="0" w:color="000000"/>
              <w:right w:val="single" w:sz="4" w:space="0" w:color="000000"/>
            </w:tcBorders>
          </w:tcPr>
          <w:p w14:paraId="1D513B72"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4756" w:type="dxa"/>
            <w:tcBorders>
              <w:top w:val="single" w:sz="4" w:space="0" w:color="000000"/>
              <w:left w:val="single" w:sz="4" w:space="0" w:color="000000"/>
              <w:bottom w:val="single" w:sz="4" w:space="0" w:color="000000"/>
              <w:right w:val="single" w:sz="4" w:space="0" w:color="000000"/>
            </w:tcBorders>
          </w:tcPr>
          <w:p w14:paraId="50625077"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Пештік</w:t>
            </w:r>
            <w:r w:rsidRPr="002C2FD8">
              <w:rPr>
                <w:rFonts w:asciiTheme="majorBidi" w:hAnsiTheme="majorBidi" w:cstheme="majorBidi"/>
                <w:spacing w:val="-15"/>
              </w:rPr>
              <w:t xml:space="preserve"> </w:t>
            </w:r>
            <w:r w:rsidRPr="002C2FD8">
              <w:rPr>
                <w:rFonts w:asciiTheme="majorBidi" w:hAnsiTheme="majorBidi" w:cstheme="majorBidi"/>
              </w:rPr>
              <w:t>отын</w:t>
            </w:r>
          </w:p>
        </w:tc>
        <w:tc>
          <w:tcPr>
            <w:tcW w:w="1983" w:type="dxa"/>
            <w:vMerge/>
            <w:tcBorders>
              <w:left w:val="single" w:sz="4" w:space="0" w:color="000000"/>
              <w:right w:val="single" w:sz="4" w:space="0" w:color="000000"/>
            </w:tcBorders>
          </w:tcPr>
          <w:p w14:paraId="66B5CD14"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r>
      <w:tr w:rsidR="000718EB" w:rsidRPr="002C2FD8" w14:paraId="6353ADE3" w14:textId="77777777" w:rsidTr="009379DF">
        <w:trPr>
          <w:trHeight w:hRule="exact" w:val="245"/>
        </w:trPr>
        <w:tc>
          <w:tcPr>
            <w:tcW w:w="1388" w:type="dxa"/>
            <w:vMerge/>
            <w:tcBorders>
              <w:left w:val="single" w:sz="4" w:space="0" w:color="000000"/>
              <w:right w:val="single" w:sz="4" w:space="0" w:color="000000"/>
            </w:tcBorders>
          </w:tcPr>
          <w:p w14:paraId="1E753590"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1339" w:type="dxa"/>
            <w:vMerge/>
            <w:tcBorders>
              <w:left w:val="single" w:sz="4" w:space="0" w:color="000000"/>
              <w:right w:val="single" w:sz="4" w:space="0" w:color="000000"/>
            </w:tcBorders>
          </w:tcPr>
          <w:p w14:paraId="11949CDF"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4756" w:type="dxa"/>
            <w:tcBorders>
              <w:top w:val="single" w:sz="4" w:space="0" w:color="000000"/>
              <w:left w:val="single" w:sz="4" w:space="0" w:color="000000"/>
              <w:bottom w:val="single" w:sz="4" w:space="0" w:color="000000"/>
              <w:right w:val="single" w:sz="4" w:space="0" w:color="000000"/>
            </w:tcBorders>
          </w:tcPr>
          <w:p w14:paraId="0D52DC66"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Кемелік</w:t>
            </w:r>
            <w:r w:rsidRPr="002C2FD8">
              <w:rPr>
                <w:rFonts w:asciiTheme="majorBidi" w:hAnsiTheme="majorBidi" w:cstheme="majorBidi"/>
                <w:spacing w:val="-15"/>
              </w:rPr>
              <w:t xml:space="preserve"> </w:t>
            </w:r>
            <w:r w:rsidRPr="002C2FD8">
              <w:rPr>
                <w:rFonts w:asciiTheme="majorBidi" w:hAnsiTheme="majorBidi" w:cstheme="majorBidi"/>
              </w:rPr>
              <w:t>отын</w:t>
            </w:r>
          </w:p>
        </w:tc>
        <w:tc>
          <w:tcPr>
            <w:tcW w:w="1983" w:type="dxa"/>
            <w:vMerge/>
            <w:tcBorders>
              <w:left w:val="single" w:sz="4" w:space="0" w:color="000000"/>
              <w:right w:val="single" w:sz="4" w:space="0" w:color="000000"/>
            </w:tcBorders>
          </w:tcPr>
          <w:p w14:paraId="3EDDF02C"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r>
      <w:tr w:rsidR="000718EB" w:rsidRPr="002C2FD8" w14:paraId="5559CD48" w14:textId="77777777" w:rsidTr="009379DF">
        <w:trPr>
          <w:trHeight w:hRule="exact" w:val="245"/>
        </w:trPr>
        <w:tc>
          <w:tcPr>
            <w:tcW w:w="1388" w:type="dxa"/>
            <w:vMerge/>
            <w:tcBorders>
              <w:left w:val="single" w:sz="4" w:space="0" w:color="000000"/>
              <w:bottom w:val="single" w:sz="4" w:space="0" w:color="000000"/>
              <w:right w:val="single" w:sz="4" w:space="0" w:color="000000"/>
            </w:tcBorders>
          </w:tcPr>
          <w:p w14:paraId="1C42B881"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1339" w:type="dxa"/>
            <w:vMerge/>
            <w:tcBorders>
              <w:left w:val="single" w:sz="4" w:space="0" w:color="000000"/>
              <w:bottom w:val="single" w:sz="4" w:space="0" w:color="000000"/>
              <w:right w:val="single" w:sz="4" w:space="0" w:color="000000"/>
            </w:tcBorders>
          </w:tcPr>
          <w:p w14:paraId="46ACFAF0"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4756" w:type="dxa"/>
            <w:tcBorders>
              <w:top w:val="single" w:sz="4" w:space="0" w:color="000000"/>
              <w:left w:val="single" w:sz="4" w:space="0" w:color="000000"/>
              <w:bottom w:val="single" w:sz="4" w:space="0" w:color="000000"/>
              <w:right w:val="single" w:sz="4" w:space="0" w:color="000000"/>
            </w:tcBorders>
          </w:tcPr>
          <w:p w14:paraId="7523AD5D"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Ауыр дистиллят (газойль фракциялары)</w:t>
            </w:r>
          </w:p>
        </w:tc>
        <w:tc>
          <w:tcPr>
            <w:tcW w:w="1983" w:type="dxa"/>
            <w:vMerge/>
            <w:tcBorders>
              <w:left w:val="single" w:sz="4" w:space="0" w:color="000000"/>
              <w:bottom w:val="single" w:sz="4" w:space="0" w:color="000000"/>
              <w:right w:val="single" w:sz="4" w:space="0" w:color="000000"/>
            </w:tcBorders>
          </w:tcPr>
          <w:p w14:paraId="74BEC35D"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r>
      <w:tr w:rsidR="000718EB" w:rsidRPr="002C2FD8" w14:paraId="714C9884" w14:textId="77777777" w:rsidTr="009379DF">
        <w:trPr>
          <w:trHeight w:hRule="exact" w:val="245"/>
        </w:trPr>
        <w:tc>
          <w:tcPr>
            <w:tcW w:w="1388" w:type="dxa"/>
            <w:vMerge w:val="restart"/>
            <w:tcBorders>
              <w:top w:val="single" w:sz="4" w:space="0" w:color="000000"/>
              <w:left w:val="single" w:sz="4" w:space="0" w:color="000000"/>
              <w:bottom w:val="single" w:sz="4" w:space="0" w:color="000000"/>
              <w:right w:val="single" w:sz="4" w:space="0" w:color="000000"/>
            </w:tcBorders>
          </w:tcPr>
          <w:p w14:paraId="71251ECA"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РВС</w:t>
            </w:r>
            <w:r w:rsidRPr="002C2FD8">
              <w:rPr>
                <w:rFonts w:asciiTheme="majorBidi" w:hAnsiTheme="majorBidi" w:cstheme="majorBidi"/>
                <w:spacing w:val="-7"/>
              </w:rPr>
              <w:t xml:space="preserve"> </w:t>
            </w:r>
            <w:r w:rsidRPr="002C2FD8">
              <w:rPr>
                <w:rFonts w:asciiTheme="majorBidi" w:hAnsiTheme="majorBidi" w:cstheme="majorBidi"/>
              </w:rPr>
              <w:t>№8</w:t>
            </w:r>
          </w:p>
        </w:tc>
        <w:tc>
          <w:tcPr>
            <w:tcW w:w="1339" w:type="dxa"/>
            <w:vMerge w:val="restart"/>
            <w:tcBorders>
              <w:top w:val="single" w:sz="4" w:space="0" w:color="000000"/>
              <w:left w:val="single" w:sz="4" w:space="0" w:color="000000"/>
              <w:bottom w:val="single" w:sz="4" w:space="0" w:color="000000"/>
              <w:right w:val="single" w:sz="4" w:space="0" w:color="000000"/>
            </w:tcBorders>
          </w:tcPr>
          <w:p w14:paraId="381B3135"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2000</w:t>
            </w:r>
          </w:p>
        </w:tc>
        <w:tc>
          <w:tcPr>
            <w:tcW w:w="4756" w:type="dxa"/>
            <w:tcBorders>
              <w:top w:val="single" w:sz="4" w:space="0" w:color="000000"/>
              <w:left w:val="single" w:sz="4" w:space="0" w:color="000000"/>
              <w:bottom w:val="single" w:sz="4" w:space="0" w:color="000000"/>
              <w:right w:val="single" w:sz="4" w:space="0" w:color="000000"/>
            </w:tcBorders>
          </w:tcPr>
          <w:p w14:paraId="063B819E"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Дистиллят</w:t>
            </w:r>
            <w:r w:rsidRPr="002C2FD8">
              <w:rPr>
                <w:rFonts w:asciiTheme="majorBidi" w:hAnsiTheme="majorBidi" w:cstheme="majorBidi"/>
                <w:spacing w:val="-17"/>
              </w:rPr>
              <w:t xml:space="preserve"> </w:t>
            </w:r>
            <w:r w:rsidRPr="002C2FD8">
              <w:rPr>
                <w:rFonts w:asciiTheme="majorBidi" w:hAnsiTheme="majorBidi" w:cstheme="majorBidi"/>
                <w:spacing w:val="-1"/>
              </w:rPr>
              <w:t>жеңіл</w:t>
            </w:r>
          </w:p>
        </w:tc>
        <w:tc>
          <w:tcPr>
            <w:tcW w:w="1983" w:type="dxa"/>
            <w:vMerge w:val="restart"/>
            <w:tcBorders>
              <w:top w:val="single" w:sz="4" w:space="0" w:color="000000"/>
              <w:left w:val="single" w:sz="4" w:space="0" w:color="000000"/>
              <w:right w:val="single" w:sz="4" w:space="0" w:color="000000"/>
            </w:tcBorders>
          </w:tcPr>
          <w:p w14:paraId="33E84930"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46200</w:t>
            </w:r>
          </w:p>
        </w:tc>
      </w:tr>
      <w:tr w:rsidR="000718EB" w:rsidRPr="002C2FD8" w14:paraId="2E646A72" w14:textId="77777777" w:rsidTr="009379DF">
        <w:trPr>
          <w:trHeight w:hRule="exact" w:val="245"/>
        </w:trPr>
        <w:tc>
          <w:tcPr>
            <w:tcW w:w="1388" w:type="dxa"/>
            <w:vMerge/>
            <w:tcBorders>
              <w:top w:val="single" w:sz="4" w:space="0" w:color="000000"/>
              <w:left w:val="single" w:sz="4" w:space="0" w:color="000000"/>
              <w:bottom w:val="single" w:sz="4" w:space="0" w:color="000000"/>
              <w:right w:val="single" w:sz="4" w:space="0" w:color="000000"/>
            </w:tcBorders>
          </w:tcPr>
          <w:p w14:paraId="2283F73E"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1339" w:type="dxa"/>
            <w:vMerge/>
            <w:tcBorders>
              <w:top w:val="single" w:sz="4" w:space="0" w:color="000000"/>
              <w:left w:val="single" w:sz="4" w:space="0" w:color="000000"/>
              <w:bottom w:val="single" w:sz="4" w:space="0" w:color="000000"/>
              <w:right w:val="single" w:sz="4" w:space="0" w:color="000000"/>
            </w:tcBorders>
          </w:tcPr>
          <w:p w14:paraId="3BB0BF98"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4756" w:type="dxa"/>
            <w:tcBorders>
              <w:top w:val="single" w:sz="4" w:space="0" w:color="000000"/>
              <w:left w:val="single" w:sz="4" w:space="0" w:color="000000"/>
              <w:bottom w:val="single" w:sz="4" w:space="0" w:color="000000"/>
              <w:right w:val="single" w:sz="4" w:space="0" w:color="000000"/>
            </w:tcBorders>
          </w:tcPr>
          <w:p w14:paraId="06B2FB4C"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Нафт</w:t>
            </w:r>
          </w:p>
        </w:tc>
        <w:tc>
          <w:tcPr>
            <w:tcW w:w="1983" w:type="dxa"/>
            <w:vMerge/>
            <w:tcBorders>
              <w:left w:val="single" w:sz="4" w:space="0" w:color="000000"/>
              <w:right w:val="single" w:sz="4" w:space="0" w:color="000000"/>
            </w:tcBorders>
          </w:tcPr>
          <w:p w14:paraId="1B5F3441"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r>
      <w:tr w:rsidR="000718EB" w:rsidRPr="002C2FD8" w14:paraId="45361BA3" w14:textId="77777777" w:rsidTr="009379DF">
        <w:trPr>
          <w:trHeight w:hRule="exact" w:val="242"/>
        </w:trPr>
        <w:tc>
          <w:tcPr>
            <w:tcW w:w="1388" w:type="dxa"/>
            <w:vMerge/>
            <w:tcBorders>
              <w:top w:val="single" w:sz="4" w:space="0" w:color="000000"/>
              <w:left w:val="single" w:sz="4" w:space="0" w:color="000000"/>
              <w:bottom w:val="single" w:sz="4" w:space="0" w:color="000000"/>
              <w:right w:val="single" w:sz="4" w:space="0" w:color="000000"/>
            </w:tcBorders>
          </w:tcPr>
          <w:p w14:paraId="5D54602B"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1339" w:type="dxa"/>
            <w:vMerge/>
            <w:tcBorders>
              <w:top w:val="single" w:sz="4" w:space="0" w:color="000000"/>
              <w:left w:val="single" w:sz="4" w:space="0" w:color="000000"/>
              <w:bottom w:val="single" w:sz="4" w:space="0" w:color="000000"/>
              <w:right w:val="single" w:sz="4" w:space="0" w:color="000000"/>
            </w:tcBorders>
          </w:tcPr>
          <w:p w14:paraId="08FA39C6"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c>
          <w:tcPr>
            <w:tcW w:w="4756" w:type="dxa"/>
            <w:tcBorders>
              <w:top w:val="single" w:sz="4" w:space="0" w:color="000000"/>
              <w:left w:val="single" w:sz="4" w:space="0" w:color="000000"/>
              <w:bottom w:val="single" w:sz="4" w:space="0" w:color="000000"/>
              <w:right w:val="single" w:sz="4" w:space="0" w:color="000000"/>
            </w:tcBorders>
          </w:tcPr>
          <w:p w14:paraId="028726D8"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Еріткіш</w:t>
            </w:r>
            <w:r w:rsidRPr="002C2FD8">
              <w:rPr>
                <w:rFonts w:asciiTheme="majorBidi" w:hAnsiTheme="majorBidi" w:cstheme="majorBidi"/>
                <w:spacing w:val="-22"/>
              </w:rPr>
              <w:t xml:space="preserve"> </w:t>
            </w:r>
            <w:r w:rsidRPr="002C2FD8">
              <w:rPr>
                <w:rFonts w:asciiTheme="majorBidi" w:hAnsiTheme="majorBidi" w:cstheme="majorBidi"/>
              </w:rPr>
              <w:t>(нефралар)</w:t>
            </w:r>
          </w:p>
        </w:tc>
        <w:tc>
          <w:tcPr>
            <w:tcW w:w="1983" w:type="dxa"/>
            <w:vMerge/>
            <w:tcBorders>
              <w:left w:val="single" w:sz="4" w:space="0" w:color="000000"/>
              <w:bottom w:val="single" w:sz="4" w:space="0" w:color="000000"/>
              <w:right w:val="single" w:sz="4" w:space="0" w:color="000000"/>
            </w:tcBorders>
          </w:tcPr>
          <w:p w14:paraId="15E9CBA4" w14:textId="77777777" w:rsidR="000718EB" w:rsidRPr="002C2FD8" w:rsidRDefault="000718EB" w:rsidP="00075AB1">
            <w:pPr>
              <w:kinsoku w:val="0"/>
              <w:overflowPunct w:val="0"/>
              <w:autoSpaceDE w:val="0"/>
              <w:autoSpaceDN w:val="0"/>
              <w:adjustRightInd w:val="0"/>
              <w:spacing w:after="0" w:line="240" w:lineRule="auto"/>
              <w:ind w:left="102"/>
              <w:rPr>
                <w:rFonts w:asciiTheme="majorBidi" w:hAnsiTheme="majorBidi" w:cstheme="majorBidi"/>
              </w:rPr>
            </w:pPr>
          </w:p>
        </w:tc>
      </w:tr>
    </w:tbl>
    <w:p w14:paraId="512BC6E0"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Қосалқы ғимараттар мен құрылыстардың аумағына энергиямен қамтамасыз ету объектілері кіреді,</w:t>
      </w:r>
    </w:p>
    <w:p w14:paraId="17795F49" w14:textId="77777777" w:rsidR="00532BC9" w:rsidRPr="002C2FD8" w:rsidRDefault="00532BC9" w:rsidP="00075AB1">
      <w:pPr>
        <w:autoSpaceDE w:val="0"/>
        <w:autoSpaceDN w:val="0"/>
        <w:adjustRightInd w:val="0"/>
        <w:spacing w:after="0" w:line="240" w:lineRule="auto"/>
        <w:jc w:val="both"/>
        <w:rPr>
          <w:rFonts w:asciiTheme="majorBidi" w:hAnsiTheme="majorBidi" w:cstheme="majorBidi"/>
          <w:sz w:val="24"/>
          <w:szCs w:val="24"/>
        </w:rPr>
      </w:pPr>
      <w:r w:rsidRPr="002C2FD8">
        <w:rPr>
          <w:rFonts w:asciiTheme="majorBidi" w:hAnsiTheme="majorBidi" w:cstheme="majorBidi"/>
          <w:sz w:val="24"/>
          <w:szCs w:val="24"/>
        </w:rPr>
        <w:t>сумен жабдықтау және су бұру, тазарту құрылыстары, өртке қарсы қызмет, әкімшілік және тұрмыстық ғимарат.</w:t>
      </w:r>
    </w:p>
    <w:p w14:paraId="26493A2E"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Мұнай мен мұнай өнімдерін теміржол цистерналарынан резервуарларға айдау үшін</w:t>
      </w:r>
    </w:p>
    <w:p w14:paraId="6249B533" w14:textId="77777777" w:rsidR="00532BC9" w:rsidRPr="002C2FD8" w:rsidRDefault="00532BC9" w:rsidP="00075AB1">
      <w:pPr>
        <w:autoSpaceDE w:val="0"/>
        <w:autoSpaceDN w:val="0"/>
        <w:adjustRightInd w:val="0"/>
        <w:spacing w:after="0" w:line="240" w:lineRule="auto"/>
        <w:jc w:val="both"/>
        <w:rPr>
          <w:rFonts w:asciiTheme="majorBidi" w:hAnsiTheme="majorBidi" w:cstheme="majorBidi"/>
          <w:sz w:val="24"/>
          <w:szCs w:val="24"/>
        </w:rPr>
      </w:pPr>
      <w:r w:rsidRPr="002C2FD8">
        <w:rPr>
          <w:rFonts w:asciiTheme="majorBidi" w:hAnsiTheme="majorBidi" w:cstheme="majorBidi"/>
          <w:sz w:val="24"/>
          <w:szCs w:val="24"/>
        </w:rPr>
        <w:t>сақтау және керісінше, сорғылар қарастырылған. Сорғылардың технологиялық орамдары олардың өзара алмасуын қамтамасыз етеді.</w:t>
      </w:r>
    </w:p>
    <w:p w14:paraId="40B95219" w14:textId="77777777" w:rsidR="00532BC9" w:rsidRPr="002C2FD8" w:rsidRDefault="00532BC9" w:rsidP="00075AB1">
      <w:pPr>
        <w:kinsoku w:val="0"/>
        <w:overflowPunct w:val="0"/>
        <w:autoSpaceDE w:val="0"/>
        <w:autoSpaceDN w:val="0"/>
        <w:adjustRightInd w:val="0"/>
        <w:spacing w:after="0" w:line="240" w:lineRule="auto"/>
        <w:rPr>
          <w:rFonts w:asciiTheme="majorBidi" w:hAnsiTheme="majorBidi" w:cstheme="majorBidi"/>
          <w:sz w:val="24"/>
          <w:szCs w:val="24"/>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17"/>
        <w:gridCol w:w="3429"/>
        <w:gridCol w:w="1495"/>
        <w:gridCol w:w="2425"/>
      </w:tblGrid>
      <w:tr w:rsidR="00532BC9" w:rsidRPr="002C2FD8" w14:paraId="7725FDA3" w14:textId="77777777" w:rsidTr="002C2FD8">
        <w:trPr>
          <w:trHeight w:hRule="exact" w:val="831"/>
        </w:trPr>
        <w:tc>
          <w:tcPr>
            <w:tcW w:w="1917" w:type="dxa"/>
          </w:tcPr>
          <w:p w14:paraId="208F6A7E" w14:textId="77777777" w:rsidR="00532BC9" w:rsidRPr="002C2FD8" w:rsidRDefault="00532BC9" w:rsidP="00075AB1">
            <w:pPr>
              <w:kinsoku w:val="0"/>
              <w:overflowPunct w:val="0"/>
              <w:autoSpaceDE w:val="0"/>
              <w:autoSpaceDN w:val="0"/>
              <w:adjustRightInd w:val="0"/>
              <w:spacing w:after="0" w:line="240" w:lineRule="auto"/>
              <w:ind w:left="301"/>
              <w:rPr>
                <w:rFonts w:asciiTheme="majorBidi" w:hAnsiTheme="majorBidi" w:cstheme="majorBidi"/>
              </w:rPr>
            </w:pPr>
            <w:r w:rsidRPr="002C2FD8">
              <w:rPr>
                <w:rFonts w:asciiTheme="majorBidi" w:hAnsiTheme="majorBidi" w:cstheme="majorBidi"/>
                <w:b/>
                <w:bCs/>
              </w:rPr>
              <w:t>Таңба</w:t>
            </w:r>
            <w:r w:rsidRPr="002C2FD8">
              <w:rPr>
                <w:rFonts w:asciiTheme="majorBidi" w:hAnsiTheme="majorBidi" w:cstheme="majorBidi"/>
                <w:b/>
                <w:bCs/>
                <w:spacing w:val="-13"/>
              </w:rPr>
              <w:t xml:space="preserve"> </w:t>
            </w:r>
            <w:r w:rsidRPr="002C2FD8">
              <w:rPr>
                <w:rFonts w:asciiTheme="majorBidi" w:hAnsiTheme="majorBidi" w:cstheme="majorBidi"/>
                <w:b/>
                <w:bCs/>
              </w:rPr>
              <w:t>сорғының</w:t>
            </w:r>
          </w:p>
        </w:tc>
        <w:tc>
          <w:tcPr>
            <w:tcW w:w="3429" w:type="dxa"/>
          </w:tcPr>
          <w:p w14:paraId="38F51C58" w14:textId="77777777" w:rsidR="00532BC9" w:rsidRPr="002C2FD8" w:rsidRDefault="00532BC9" w:rsidP="00075AB1">
            <w:pPr>
              <w:kinsoku w:val="0"/>
              <w:overflowPunct w:val="0"/>
              <w:autoSpaceDE w:val="0"/>
              <w:autoSpaceDN w:val="0"/>
              <w:adjustRightInd w:val="0"/>
              <w:spacing w:after="0" w:line="240" w:lineRule="auto"/>
              <w:jc w:val="center"/>
              <w:rPr>
                <w:rFonts w:asciiTheme="majorBidi" w:hAnsiTheme="majorBidi" w:cstheme="majorBidi"/>
              </w:rPr>
            </w:pPr>
            <w:r w:rsidRPr="002C2FD8">
              <w:rPr>
                <w:rFonts w:asciiTheme="majorBidi" w:hAnsiTheme="majorBidi" w:cstheme="majorBidi"/>
                <w:b/>
                <w:bCs/>
                <w:spacing w:val="-1"/>
              </w:rPr>
              <w:t>Түрі</w:t>
            </w:r>
            <w:r w:rsidRPr="002C2FD8">
              <w:rPr>
                <w:rFonts w:asciiTheme="majorBidi" w:hAnsiTheme="majorBidi" w:cstheme="majorBidi"/>
                <w:b/>
                <w:bCs/>
                <w:spacing w:val="-7"/>
              </w:rPr>
              <w:t xml:space="preserve"> </w:t>
            </w:r>
            <w:r w:rsidRPr="002C2FD8">
              <w:rPr>
                <w:rFonts w:asciiTheme="majorBidi" w:hAnsiTheme="majorBidi" w:cstheme="majorBidi"/>
                <w:b/>
                <w:bCs/>
                <w:spacing w:val="-1"/>
              </w:rPr>
              <w:t>ЖЖМ</w:t>
            </w:r>
          </w:p>
        </w:tc>
        <w:tc>
          <w:tcPr>
            <w:tcW w:w="1495" w:type="dxa"/>
          </w:tcPr>
          <w:p w14:paraId="2E4D3B21" w14:textId="77777777" w:rsidR="00532BC9" w:rsidRPr="002C2FD8" w:rsidRDefault="00532BC9" w:rsidP="00075AB1">
            <w:pPr>
              <w:kinsoku w:val="0"/>
              <w:overflowPunct w:val="0"/>
              <w:autoSpaceDE w:val="0"/>
              <w:autoSpaceDN w:val="0"/>
              <w:adjustRightInd w:val="0"/>
              <w:spacing w:after="0" w:line="240" w:lineRule="auto"/>
              <w:ind w:left="226"/>
              <w:rPr>
                <w:rFonts w:asciiTheme="majorBidi" w:hAnsiTheme="majorBidi" w:cstheme="majorBidi"/>
              </w:rPr>
            </w:pPr>
            <w:r w:rsidRPr="002C2FD8">
              <w:rPr>
                <w:rFonts w:asciiTheme="majorBidi" w:hAnsiTheme="majorBidi" w:cstheme="majorBidi"/>
                <w:b/>
                <w:bCs/>
              </w:rPr>
              <w:t>Саны,</w:t>
            </w:r>
            <w:r w:rsidRPr="002C2FD8">
              <w:rPr>
                <w:rFonts w:asciiTheme="majorBidi" w:hAnsiTheme="majorBidi" w:cstheme="majorBidi"/>
                <w:b/>
                <w:bCs/>
                <w:spacing w:val="-12"/>
              </w:rPr>
              <w:t xml:space="preserve"> </w:t>
            </w:r>
            <w:r w:rsidRPr="002C2FD8">
              <w:rPr>
                <w:rFonts w:asciiTheme="majorBidi" w:hAnsiTheme="majorBidi" w:cstheme="majorBidi"/>
                <w:b/>
                <w:bCs/>
              </w:rPr>
              <w:t>дана</w:t>
            </w:r>
          </w:p>
        </w:tc>
        <w:tc>
          <w:tcPr>
            <w:tcW w:w="2425" w:type="dxa"/>
          </w:tcPr>
          <w:p w14:paraId="63E22EB0" w14:textId="77777777" w:rsidR="00532BC9" w:rsidRPr="002C2FD8" w:rsidRDefault="00532BC9" w:rsidP="00075AB1">
            <w:pPr>
              <w:kinsoku w:val="0"/>
              <w:overflowPunct w:val="0"/>
              <w:autoSpaceDE w:val="0"/>
              <w:autoSpaceDN w:val="0"/>
              <w:adjustRightInd w:val="0"/>
              <w:spacing w:after="0" w:line="240" w:lineRule="auto"/>
              <w:ind w:left="889" w:right="156" w:hanging="730"/>
              <w:rPr>
                <w:rFonts w:asciiTheme="majorBidi" w:hAnsiTheme="majorBidi" w:cstheme="majorBidi"/>
              </w:rPr>
            </w:pPr>
            <w:r w:rsidRPr="002C2FD8">
              <w:rPr>
                <w:rFonts w:asciiTheme="majorBidi" w:hAnsiTheme="majorBidi" w:cstheme="majorBidi"/>
                <w:b/>
                <w:bCs/>
                <w:w w:val="95"/>
              </w:rPr>
              <w:t>Өнімділік,</w:t>
            </w:r>
            <w:r w:rsidRPr="002C2FD8">
              <w:rPr>
                <w:rFonts w:asciiTheme="majorBidi" w:hAnsiTheme="majorBidi" w:cstheme="majorBidi"/>
                <w:b/>
                <w:bCs/>
                <w:w w:val="99"/>
              </w:rPr>
              <w:t xml:space="preserve"> </w:t>
            </w:r>
            <w:r w:rsidRPr="002C2FD8">
              <w:rPr>
                <w:rFonts w:asciiTheme="majorBidi" w:hAnsiTheme="majorBidi" w:cstheme="majorBidi"/>
                <w:b/>
                <w:bCs/>
                <w:spacing w:val="-1"/>
              </w:rPr>
              <w:t>м</w:t>
            </w:r>
            <w:r w:rsidRPr="002C2FD8">
              <w:rPr>
                <w:rFonts w:asciiTheme="majorBidi" w:hAnsiTheme="majorBidi" w:cstheme="majorBidi"/>
                <w:b/>
                <w:bCs/>
                <w:spacing w:val="-1"/>
                <w:position w:val="5"/>
              </w:rPr>
              <w:t>3</w:t>
            </w:r>
            <w:r w:rsidRPr="002C2FD8">
              <w:rPr>
                <w:rFonts w:asciiTheme="majorBidi" w:hAnsiTheme="majorBidi" w:cstheme="majorBidi"/>
                <w:b/>
                <w:bCs/>
                <w:spacing w:val="-1"/>
              </w:rPr>
              <w:t>/сағат</w:t>
            </w:r>
          </w:p>
        </w:tc>
      </w:tr>
      <w:tr w:rsidR="00532BC9" w:rsidRPr="002C2FD8" w14:paraId="5D05BE21" w14:textId="77777777" w:rsidTr="002C2FD8">
        <w:trPr>
          <w:trHeight w:hRule="exact" w:val="342"/>
        </w:trPr>
        <w:tc>
          <w:tcPr>
            <w:tcW w:w="1917" w:type="dxa"/>
          </w:tcPr>
          <w:p w14:paraId="07803F0B" w14:textId="77777777" w:rsidR="00532BC9" w:rsidRPr="002C2FD8" w:rsidRDefault="00532BC9" w:rsidP="00075AB1">
            <w:pPr>
              <w:kinsoku w:val="0"/>
              <w:overflowPunct w:val="0"/>
              <w:autoSpaceDE w:val="0"/>
              <w:autoSpaceDN w:val="0"/>
              <w:adjustRightInd w:val="0"/>
              <w:spacing w:after="0" w:line="240" w:lineRule="auto"/>
              <w:ind w:left="104"/>
              <w:rPr>
                <w:rFonts w:asciiTheme="majorBidi" w:hAnsiTheme="majorBidi" w:cstheme="majorBidi"/>
              </w:rPr>
            </w:pPr>
            <w:r w:rsidRPr="002C2FD8">
              <w:rPr>
                <w:rFonts w:asciiTheme="majorBidi" w:hAnsiTheme="majorBidi" w:cstheme="majorBidi"/>
              </w:rPr>
              <w:t>Д-200</w:t>
            </w:r>
          </w:p>
        </w:tc>
        <w:tc>
          <w:tcPr>
            <w:tcW w:w="3429" w:type="dxa"/>
          </w:tcPr>
          <w:p w14:paraId="5DFF40F7" w14:textId="77777777" w:rsidR="00532BC9" w:rsidRPr="002C2FD8" w:rsidRDefault="00532BC9"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spacing w:val="-1"/>
              </w:rPr>
              <w:t>Мұнай</w:t>
            </w:r>
          </w:p>
        </w:tc>
        <w:tc>
          <w:tcPr>
            <w:tcW w:w="1495" w:type="dxa"/>
          </w:tcPr>
          <w:p w14:paraId="246C37DF"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2</w:t>
            </w:r>
          </w:p>
        </w:tc>
        <w:tc>
          <w:tcPr>
            <w:tcW w:w="2425" w:type="dxa"/>
          </w:tcPr>
          <w:p w14:paraId="66A82E51"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200</w:t>
            </w:r>
            <w:r w:rsidRPr="002C2FD8">
              <w:rPr>
                <w:rFonts w:asciiTheme="majorBidi" w:hAnsiTheme="majorBidi" w:cstheme="majorBidi"/>
                <w:spacing w:val="-9"/>
              </w:rPr>
              <w:t xml:space="preserve"> </w:t>
            </w:r>
            <w:r w:rsidRPr="002C2FD8">
              <w:rPr>
                <w:rFonts w:asciiTheme="majorBidi" w:hAnsiTheme="majorBidi" w:cstheme="majorBidi"/>
              </w:rPr>
              <w:t>м3/сағ</w:t>
            </w:r>
          </w:p>
        </w:tc>
      </w:tr>
      <w:tr w:rsidR="00532BC9" w:rsidRPr="002C2FD8" w14:paraId="496CC064" w14:textId="77777777" w:rsidTr="002C2FD8">
        <w:trPr>
          <w:trHeight w:hRule="exact" w:val="351"/>
        </w:trPr>
        <w:tc>
          <w:tcPr>
            <w:tcW w:w="1917" w:type="dxa"/>
          </w:tcPr>
          <w:p w14:paraId="405BD69F" w14:textId="77777777" w:rsidR="00532BC9" w:rsidRPr="002C2FD8" w:rsidRDefault="00532BC9" w:rsidP="00075AB1">
            <w:pPr>
              <w:kinsoku w:val="0"/>
              <w:overflowPunct w:val="0"/>
              <w:autoSpaceDE w:val="0"/>
              <w:autoSpaceDN w:val="0"/>
              <w:adjustRightInd w:val="0"/>
              <w:spacing w:after="0" w:line="240" w:lineRule="auto"/>
              <w:ind w:left="104"/>
              <w:rPr>
                <w:rFonts w:asciiTheme="majorBidi" w:hAnsiTheme="majorBidi" w:cstheme="majorBidi"/>
              </w:rPr>
            </w:pPr>
            <w:r w:rsidRPr="002C2FD8">
              <w:rPr>
                <w:rFonts w:asciiTheme="majorBidi" w:hAnsiTheme="majorBidi" w:cstheme="majorBidi"/>
              </w:rPr>
              <w:t>КМ</w:t>
            </w:r>
            <w:r w:rsidRPr="002C2FD8">
              <w:rPr>
                <w:rFonts w:asciiTheme="majorBidi" w:hAnsiTheme="majorBidi" w:cstheme="majorBidi"/>
                <w:spacing w:val="-15"/>
              </w:rPr>
              <w:t xml:space="preserve"> </w:t>
            </w:r>
            <w:r w:rsidRPr="002C2FD8">
              <w:rPr>
                <w:rFonts w:asciiTheme="majorBidi" w:hAnsiTheme="majorBidi" w:cstheme="majorBidi"/>
              </w:rPr>
              <w:t>100-80-170Е</w:t>
            </w:r>
          </w:p>
        </w:tc>
        <w:tc>
          <w:tcPr>
            <w:tcW w:w="3429" w:type="dxa"/>
          </w:tcPr>
          <w:p w14:paraId="1E457B6A" w14:textId="77777777" w:rsidR="00532BC9" w:rsidRPr="002C2FD8" w:rsidRDefault="00532BC9"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spacing w:val="-1"/>
              </w:rPr>
              <w:t>Мұнай</w:t>
            </w:r>
          </w:p>
        </w:tc>
        <w:tc>
          <w:tcPr>
            <w:tcW w:w="1495" w:type="dxa"/>
          </w:tcPr>
          <w:p w14:paraId="6A9C4954"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2</w:t>
            </w:r>
          </w:p>
        </w:tc>
        <w:tc>
          <w:tcPr>
            <w:tcW w:w="2425" w:type="dxa"/>
          </w:tcPr>
          <w:p w14:paraId="08B601B9" w14:textId="77777777" w:rsidR="00532BC9" w:rsidRPr="002C2FD8" w:rsidRDefault="00532BC9" w:rsidP="00075AB1">
            <w:pPr>
              <w:kinsoku w:val="0"/>
              <w:overflowPunct w:val="0"/>
              <w:autoSpaceDE w:val="0"/>
              <w:autoSpaceDN w:val="0"/>
              <w:adjustRightInd w:val="0"/>
              <w:spacing w:after="0" w:line="240" w:lineRule="auto"/>
              <w:ind w:left="2"/>
              <w:jc w:val="center"/>
              <w:rPr>
                <w:rFonts w:asciiTheme="majorBidi" w:hAnsiTheme="majorBidi" w:cstheme="majorBidi"/>
              </w:rPr>
            </w:pPr>
            <w:r w:rsidRPr="002C2FD8">
              <w:rPr>
                <w:rFonts w:asciiTheme="majorBidi" w:hAnsiTheme="majorBidi" w:cstheme="majorBidi"/>
              </w:rPr>
              <w:t>100</w:t>
            </w:r>
            <w:r w:rsidRPr="002C2FD8">
              <w:rPr>
                <w:rFonts w:asciiTheme="majorBidi" w:hAnsiTheme="majorBidi" w:cstheme="majorBidi"/>
                <w:spacing w:val="-9"/>
              </w:rPr>
              <w:t xml:space="preserve"> </w:t>
            </w:r>
            <w:r w:rsidRPr="002C2FD8">
              <w:rPr>
                <w:rFonts w:asciiTheme="majorBidi" w:hAnsiTheme="majorBidi" w:cstheme="majorBidi"/>
                <w:spacing w:val="-1"/>
              </w:rPr>
              <w:t>м</w:t>
            </w:r>
            <w:r w:rsidRPr="002C2FD8">
              <w:rPr>
                <w:rFonts w:asciiTheme="majorBidi" w:hAnsiTheme="majorBidi" w:cstheme="majorBidi"/>
                <w:spacing w:val="-1"/>
                <w:position w:val="5"/>
              </w:rPr>
              <w:t>3</w:t>
            </w:r>
            <w:r w:rsidRPr="002C2FD8">
              <w:rPr>
                <w:rFonts w:asciiTheme="majorBidi" w:hAnsiTheme="majorBidi" w:cstheme="majorBidi"/>
                <w:spacing w:val="-1"/>
              </w:rPr>
              <w:t>/сағ</w:t>
            </w:r>
          </w:p>
        </w:tc>
      </w:tr>
      <w:tr w:rsidR="00532BC9" w:rsidRPr="002C2FD8" w14:paraId="1BDF3183" w14:textId="77777777" w:rsidTr="00297EAE">
        <w:trPr>
          <w:trHeight w:hRule="exact" w:val="245"/>
        </w:trPr>
        <w:tc>
          <w:tcPr>
            <w:tcW w:w="1917" w:type="dxa"/>
          </w:tcPr>
          <w:p w14:paraId="6C1DA048" w14:textId="77777777" w:rsidR="00532BC9" w:rsidRPr="002C2FD8" w:rsidRDefault="00532BC9" w:rsidP="00075AB1">
            <w:pPr>
              <w:kinsoku w:val="0"/>
              <w:overflowPunct w:val="0"/>
              <w:autoSpaceDE w:val="0"/>
              <w:autoSpaceDN w:val="0"/>
              <w:adjustRightInd w:val="0"/>
              <w:spacing w:after="0" w:line="240" w:lineRule="auto"/>
              <w:ind w:left="104"/>
              <w:rPr>
                <w:rFonts w:asciiTheme="majorBidi" w:hAnsiTheme="majorBidi" w:cstheme="majorBidi"/>
              </w:rPr>
            </w:pPr>
            <w:r w:rsidRPr="002C2FD8">
              <w:rPr>
                <w:rFonts w:asciiTheme="majorBidi" w:hAnsiTheme="majorBidi" w:cstheme="majorBidi"/>
              </w:rPr>
              <w:t>ОЖЖ-60</w:t>
            </w:r>
          </w:p>
        </w:tc>
        <w:tc>
          <w:tcPr>
            <w:tcW w:w="3429" w:type="dxa"/>
          </w:tcPr>
          <w:p w14:paraId="479ACFD5" w14:textId="47CF0A84" w:rsidR="00532BC9" w:rsidRPr="002C2FD8" w:rsidRDefault="00532BC9"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spacing w:val="-1"/>
              </w:rPr>
              <w:t>Бензин</w:t>
            </w:r>
            <w:r w:rsidRPr="002C2FD8">
              <w:rPr>
                <w:rFonts w:asciiTheme="majorBidi" w:hAnsiTheme="majorBidi" w:cstheme="majorBidi"/>
                <w:spacing w:val="-9"/>
              </w:rPr>
              <w:t xml:space="preserve"> </w:t>
            </w:r>
            <w:r w:rsidRPr="002C2FD8">
              <w:rPr>
                <w:rFonts w:asciiTheme="majorBidi" w:hAnsiTheme="majorBidi" w:cstheme="majorBidi"/>
              </w:rPr>
              <w:t>таңбалары</w:t>
            </w:r>
            <w:r w:rsidRPr="002C2FD8">
              <w:rPr>
                <w:rFonts w:asciiTheme="majorBidi" w:hAnsiTheme="majorBidi" w:cstheme="majorBidi"/>
                <w:spacing w:val="-8"/>
              </w:rPr>
              <w:t xml:space="preserve"> </w:t>
            </w:r>
            <w:r w:rsidRPr="002C2FD8">
              <w:rPr>
                <w:rFonts w:asciiTheme="majorBidi" w:hAnsiTheme="majorBidi" w:cstheme="majorBidi"/>
                <w:spacing w:val="-7"/>
              </w:rPr>
              <w:t xml:space="preserve"> </w:t>
            </w:r>
            <w:r w:rsidRPr="002C2FD8">
              <w:rPr>
                <w:rFonts w:asciiTheme="majorBidi" w:hAnsiTheme="majorBidi" w:cstheme="majorBidi"/>
              </w:rPr>
              <w:t>АИ-92,</w:t>
            </w:r>
            <w:r w:rsidRPr="002C2FD8">
              <w:rPr>
                <w:rFonts w:asciiTheme="majorBidi" w:hAnsiTheme="majorBidi" w:cstheme="majorBidi"/>
                <w:spacing w:val="-8"/>
              </w:rPr>
              <w:t xml:space="preserve"> </w:t>
            </w:r>
            <w:r w:rsidRPr="002C2FD8">
              <w:rPr>
                <w:rFonts w:asciiTheme="majorBidi" w:hAnsiTheme="majorBidi" w:cstheme="majorBidi"/>
              </w:rPr>
              <w:t>АИ-95</w:t>
            </w:r>
          </w:p>
        </w:tc>
        <w:tc>
          <w:tcPr>
            <w:tcW w:w="1495" w:type="dxa"/>
          </w:tcPr>
          <w:p w14:paraId="19240AF4"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2</w:t>
            </w:r>
          </w:p>
        </w:tc>
        <w:tc>
          <w:tcPr>
            <w:tcW w:w="2425" w:type="dxa"/>
          </w:tcPr>
          <w:p w14:paraId="16C4EDB0"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60</w:t>
            </w:r>
            <w:r w:rsidRPr="002C2FD8">
              <w:rPr>
                <w:rFonts w:asciiTheme="majorBidi" w:hAnsiTheme="majorBidi" w:cstheme="majorBidi"/>
                <w:spacing w:val="-8"/>
              </w:rPr>
              <w:t xml:space="preserve"> </w:t>
            </w:r>
            <w:r w:rsidRPr="002C2FD8">
              <w:rPr>
                <w:rFonts w:asciiTheme="majorBidi" w:hAnsiTheme="majorBidi" w:cstheme="majorBidi"/>
              </w:rPr>
              <w:t>м3/сағ</w:t>
            </w:r>
          </w:p>
        </w:tc>
      </w:tr>
      <w:tr w:rsidR="00532BC9" w:rsidRPr="002C2FD8" w14:paraId="64CBB0C6" w14:textId="77777777" w:rsidTr="008E365C">
        <w:trPr>
          <w:trHeight w:hRule="exact" w:val="529"/>
        </w:trPr>
        <w:tc>
          <w:tcPr>
            <w:tcW w:w="1917" w:type="dxa"/>
          </w:tcPr>
          <w:p w14:paraId="5C7B2762" w14:textId="77777777" w:rsidR="00532BC9" w:rsidRPr="002C2FD8" w:rsidRDefault="00532BC9" w:rsidP="00075AB1">
            <w:pPr>
              <w:kinsoku w:val="0"/>
              <w:overflowPunct w:val="0"/>
              <w:autoSpaceDE w:val="0"/>
              <w:autoSpaceDN w:val="0"/>
              <w:adjustRightInd w:val="0"/>
              <w:spacing w:after="0" w:line="240" w:lineRule="auto"/>
              <w:ind w:left="104"/>
              <w:rPr>
                <w:rFonts w:asciiTheme="majorBidi" w:hAnsiTheme="majorBidi" w:cstheme="majorBidi"/>
              </w:rPr>
            </w:pPr>
            <w:r w:rsidRPr="002C2FD8">
              <w:rPr>
                <w:rFonts w:asciiTheme="majorBidi" w:hAnsiTheme="majorBidi" w:cstheme="majorBidi"/>
              </w:rPr>
              <w:t>Д-200</w:t>
            </w:r>
          </w:p>
        </w:tc>
        <w:tc>
          <w:tcPr>
            <w:tcW w:w="3429" w:type="dxa"/>
          </w:tcPr>
          <w:p w14:paraId="7BA2CEAA" w14:textId="77777777" w:rsidR="00532BC9" w:rsidRPr="002C2FD8" w:rsidRDefault="00532BC9" w:rsidP="00075AB1">
            <w:pPr>
              <w:kinsoku w:val="0"/>
              <w:overflowPunct w:val="0"/>
              <w:autoSpaceDE w:val="0"/>
              <w:autoSpaceDN w:val="0"/>
              <w:adjustRightInd w:val="0"/>
              <w:spacing w:after="0" w:line="240" w:lineRule="auto"/>
              <w:ind w:left="102" w:right="104"/>
              <w:rPr>
                <w:rFonts w:asciiTheme="majorBidi" w:hAnsiTheme="majorBidi" w:cstheme="majorBidi"/>
              </w:rPr>
            </w:pPr>
            <w:r w:rsidRPr="002C2FD8">
              <w:rPr>
                <w:rFonts w:asciiTheme="majorBidi" w:hAnsiTheme="majorBidi" w:cstheme="majorBidi"/>
                <w:spacing w:val="-1"/>
              </w:rPr>
              <w:t>Отын</w:t>
            </w:r>
            <w:r w:rsidRPr="002C2FD8">
              <w:rPr>
                <w:rFonts w:asciiTheme="majorBidi" w:hAnsiTheme="majorBidi" w:cstheme="majorBidi"/>
              </w:rPr>
              <w:t xml:space="preserve">        </w:t>
            </w:r>
            <w:r w:rsidRPr="002C2FD8">
              <w:rPr>
                <w:rFonts w:asciiTheme="majorBidi" w:hAnsiTheme="majorBidi" w:cstheme="majorBidi"/>
                <w:spacing w:val="6"/>
              </w:rPr>
              <w:t xml:space="preserve"> </w:t>
            </w:r>
            <w:r w:rsidRPr="002C2FD8">
              <w:rPr>
                <w:rFonts w:asciiTheme="majorBidi" w:hAnsiTheme="majorBidi" w:cstheme="majorBidi"/>
              </w:rPr>
              <w:t xml:space="preserve">сұйық,        </w:t>
            </w:r>
            <w:r w:rsidRPr="002C2FD8">
              <w:rPr>
                <w:rFonts w:asciiTheme="majorBidi" w:hAnsiTheme="majorBidi" w:cstheme="majorBidi"/>
                <w:spacing w:val="4"/>
              </w:rPr>
              <w:t xml:space="preserve"> </w:t>
            </w:r>
            <w:r w:rsidRPr="002C2FD8">
              <w:rPr>
                <w:rFonts w:asciiTheme="majorBidi" w:hAnsiTheme="majorBidi" w:cstheme="majorBidi"/>
              </w:rPr>
              <w:t>композит</w:t>
            </w:r>
            <w:r w:rsidRPr="002C2FD8">
              <w:rPr>
                <w:rFonts w:asciiTheme="majorBidi" w:hAnsiTheme="majorBidi" w:cstheme="majorBidi"/>
                <w:spacing w:val="30"/>
                <w:w w:val="99"/>
              </w:rPr>
              <w:t xml:space="preserve"> </w:t>
            </w:r>
            <w:r w:rsidRPr="002C2FD8">
              <w:rPr>
                <w:rFonts w:asciiTheme="majorBidi" w:hAnsiTheme="majorBidi" w:cstheme="majorBidi"/>
              </w:rPr>
              <w:t>мұнай өнімдерінің</w:t>
            </w:r>
          </w:p>
        </w:tc>
        <w:tc>
          <w:tcPr>
            <w:tcW w:w="1495" w:type="dxa"/>
          </w:tcPr>
          <w:p w14:paraId="2FDF3776"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1</w:t>
            </w:r>
          </w:p>
        </w:tc>
        <w:tc>
          <w:tcPr>
            <w:tcW w:w="2425" w:type="dxa"/>
          </w:tcPr>
          <w:p w14:paraId="215F6C55"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200</w:t>
            </w:r>
            <w:r w:rsidRPr="002C2FD8">
              <w:rPr>
                <w:rFonts w:asciiTheme="majorBidi" w:hAnsiTheme="majorBidi" w:cstheme="majorBidi"/>
                <w:spacing w:val="-9"/>
              </w:rPr>
              <w:t xml:space="preserve"> </w:t>
            </w:r>
            <w:r w:rsidRPr="002C2FD8">
              <w:rPr>
                <w:rFonts w:asciiTheme="majorBidi" w:hAnsiTheme="majorBidi" w:cstheme="majorBidi"/>
              </w:rPr>
              <w:t>м3/сағ</w:t>
            </w:r>
          </w:p>
        </w:tc>
      </w:tr>
      <w:tr w:rsidR="00532BC9" w:rsidRPr="002C2FD8" w14:paraId="30E8C4BC" w14:textId="77777777" w:rsidTr="008E365C">
        <w:trPr>
          <w:trHeight w:hRule="exact" w:val="1132"/>
        </w:trPr>
        <w:tc>
          <w:tcPr>
            <w:tcW w:w="1917" w:type="dxa"/>
          </w:tcPr>
          <w:p w14:paraId="75498919" w14:textId="77777777" w:rsidR="00532BC9" w:rsidRPr="002C2FD8" w:rsidRDefault="00532BC9" w:rsidP="00075AB1">
            <w:pPr>
              <w:kinsoku w:val="0"/>
              <w:overflowPunct w:val="0"/>
              <w:autoSpaceDE w:val="0"/>
              <w:autoSpaceDN w:val="0"/>
              <w:adjustRightInd w:val="0"/>
              <w:spacing w:after="0" w:line="240" w:lineRule="auto"/>
              <w:ind w:left="104"/>
              <w:rPr>
                <w:rFonts w:asciiTheme="majorBidi" w:hAnsiTheme="majorBidi" w:cstheme="majorBidi"/>
              </w:rPr>
            </w:pPr>
            <w:r w:rsidRPr="002C2FD8">
              <w:rPr>
                <w:rFonts w:asciiTheme="majorBidi" w:hAnsiTheme="majorBidi" w:cstheme="majorBidi"/>
              </w:rPr>
              <w:t>Д-200</w:t>
            </w:r>
          </w:p>
        </w:tc>
        <w:tc>
          <w:tcPr>
            <w:tcW w:w="3429" w:type="dxa"/>
          </w:tcPr>
          <w:p w14:paraId="211D76E0" w14:textId="77777777" w:rsidR="00532BC9" w:rsidRPr="002C2FD8" w:rsidRDefault="00532BC9" w:rsidP="00075AB1">
            <w:pPr>
              <w:kinsoku w:val="0"/>
              <w:overflowPunct w:val="0"/>
              <w:autoSpaceDE w:val="0"/>
              <w:autoSpaceDN w:val="0"/>
              <w:adjustRightInd w:val="0"/>
              <w:spacing w:after="0" w:line="240" w:lineRule="auto"/>
              <w:ind w:left="102" w:right="104"/>
              <w:jc w:val="both"/>
              <w:rPr>
                <w:rFonts w:asciiTheme="majorBidi" w:hAnsiTheme="majorBidi" w:cstheme="majorBidi"/>
              </w:rPr>
            </w:pPr>
            <w:r w:rsidRPr="002C2FD8">
              <w:rPr>
                <w:rFonts w:asciiTheme="majorBidi" w:hAnsiTheme="majorBidi" w:cstheme="majorBidi"/>
              </w:rPr>
              <w:t>Дистиллят</w:t>
            </w:r>
            <w:r w:rsidRPr="002C2FD8">
              <w:rPr>
                <w:rFonts w:asciiTheme="majorBidi" w:hAnsiTheme="majorBidi" w:cstheme="majorBidi"/>
                <w:spacing w:val="7"/>
              </w:rPr>
              <w:t xml:space="preserve"> </w:t>
            </w:r>
            <w:r w:rsidRPr="002C2FD8">
              <w:rPr>
                <w:rFonts w:asciiTheme="majorBidi" w:hAnsiTheme="majorBidi" w:cstheme="majorBidi"/>
                <w:spacing w:val="-1"/>
              </w:rPr>
              <w:t>жеңіл,</w:t>
            </w:r>
            <w:r w:rsidRPr="002C2FD8">
              <w:rPr>
                <w:rFonts w:asciiTheme="majorBidi" w:hAnsiTheme="majorBidi" w:cstheme="majorBidi"/>
                <w:spacing w:val="8"/>
              </w:rPr>
              <w:t xml:space="preserve"> </w:t>
            </w:r>
            <w:r w:rsidRPr="002C2FD8">
              <w:rPr>
                <w:rFonts w:asciiTheme="majorBidi" w:hAnsiTheme="majorBidi" w:cstheme="majorBidi"/>
              </w:rPr>
              <w:t>дистиллят</w:t>
            </w:r>
            <w:r w:rsidRPr="002C2FD8">
              <w:rPr>
                <w:rFonts w:asciiTheme="majorBidi" w:hAnsiTheme="majorBidi" w:cstheme="majorBidi"/>
                <w:spacing w:val="28"/>
                <w:w w:val="99"/>
              </w:rPr>
              <w:t xml:space="preserve"> </w:t>
            </w:r>
            <w:r w:rsidRPr="002C2FD8">
              <w:rPr>
                <w:rFonts w:asciiTheme="majorBidi" w:hAnsiTheme="majorBidi" w:cstheme="majorBidi"/>
                <w:spacing w:val="-1"/>
              </w:rPr>
              <w:t>орташа,</w:t>
            </w:r>
            <w:r w:rsidRPr="002C2FD8">
              <w:rPr>
                <w:rFonts w:asciiTheme="majorBidi" w:hAnsiTheme="majorBidi" w:cstheme="majorBidi"/>
                <w:spacing w:val="8"/>
              </w:rPr>
              <w:t xml:space="preserve"> </w:t>
            </w:r>
            <w:r w:rsidRPr="002C2FD8">
              <w:rPr>
                <w:rFonts w:asciiTheme="majorBidi" w:hAnsiTheme="majorBidi" w:cstheme="majorBidi"/>
              </w:rPr>
              <w:t>дистиллят</w:t>
            </w:r>
            <w:r w:rsidRPr="002C2FD8">
              <w:rPr>
                <w:rFonts w:asciiTheme="majorBidi" w:hAnsiTheme="majorBidi" w:cstheme="majorBidi"/>
                <w:spacing w:val="7"/>
              </w:rPr>
              <w:t xml:space="preserve"> </w:t>
            </w:r>
            <w:r w:rsidRPr="002C2FD8">
              <w:rPr>
                <w:rFonts w:asciiTheme="majorBidi" w:hAnsiTheme="majorBidi" w:cstheme="majorBidi"/>
              </w:rPr>
              <w:t>ауыр,</w:t>
            </w:r>
            <w:r w:rsidRPr="002C2FD8">
              <w:rPr>
                <w:rFonts w:asciiTheme="majorBidi" w:hAnsiTheme="majorBidi" w:cstheme="majorBidi"/>
                <w:spacing w:val="29"/>
                <w:w w:val="99"/>
              </w:rPr>
              <w:t xml:space="preserve"> </w:t>
            </w:r>
            <w:r w:rsidRPr="002C2FD8">
              <w:rPr>
                <w:rFonts w:asciiTheme="majorBidi" w:hAnsiTheme="majorBidi" w:cstheme="majorBidi"/>
              </w:rPr>
              <w:t>вакуумдық</w:t>
            </w:r>
            <w:r w:rsidRPr="002C2FD8">
              <w:rPr>
                <w:rFonts w:asciiTheme="majorBidi" w:hAnsiTheme="majorBidi" w:cstheme="majorBidi"/>
                <w:spacing w:val="26"/>
              </w:rPr>
              <w:t xml:space="preserve"> </w:t>
            </w:r>
            <w:r w:rsidRPr="002C2FD8">
              <w:rPr>
                <w:rFonts w:asciiTheme="majorBidi" w:hAnsiTheme="majorBidi" w:cstheme="majorBidi"/>
              </w:rPr>
              <w:t>газойл,</w:t>
            </w:r>
            <w:r w:rsidRPr="002C2FD8">
              <w:rPr>
                <w:rFonts w:asciiTheme="majorBidi" w:hAnsiTheme="majorBidi" w:cstheme="majorBidi"/>
                <w:spacing w:val="27"/>
              </w:rPr>
              <w:t xml:space="preserve"> </w:t>
            </w:r>
            <w:r w:rsidRPr="002C2FD8">
              <w:rPr>
                <w:rFonts w:asciiTheme="majorBidi" w:hAnsiTheme="majorBidi" w:cstheme="majorBidi"/>
                <w:spacing w:val="-1"/>
              </w:rPr>
              <w:t>еріткіш</w:t>
            </w:r>
            <w:r w:rsidRPr="002C2FD8">
              <w:rPr>
                <w:rFonts w:asciiTheme="majorBidi" w:hAnsiTheme="majorBidi" w:cstheme="majorBidi"/>
                <w:spacing w:val="24"/>
                <w:w w:val="99"/>
              </w:rPr>
              <w:t xml:space="preserve"> </w:t>
            </w:r>
            <w:r w:rsidRPr="002C2FD8">
              <w:rPr>
                <w:rFonts w:asciiTheme="majorBidi" w:hAnsiTheme="majorBidi" w:cstheme="majorBidi"/>
              </w:rPr>
              <w:t>(нефралар)</w:t>
            </w:r>
          </w:p>
        </w:tc>
        <w:tc>
          <w:tcPr>
            <w:tcW w:w="1495" w:type="dxa"/>
          </w:tcPr>
          <w:p w14:paraId="02662D58"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1</w:t>
            </w:r>
          </w:p>
        </w:tc>
        <w:tc>
          <w:tcPr>
            <w:tcW w:w="2425" w:type="dxa"/>
          </w:tcPr>
          <w:p w14:paraId="24E644C3"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200</w:t>
            </w:r>
            <w:r w:rsidRPr="002C2FD8">
              <w:rPr>
                <w:rFonts w:asciiTheme="majorBidi" w:hAnsiTheme="majorBidi" w:cstheme="majorBidi"/>
                <w:spacing w:val="-9"/>
              </w:rPr>
              <w:t xml:space="preserve"> </w:t>
            </w:r>
            <w:r w:rsidRPr="002C2FD8">
              <w:rPr>
                <w:rFonts w:asciiTheme="majorBidi" w:hAnsiTheme="majorBidi" w:cstheme="majorBidi"/>
              </w:rPr>
              <w:t>м3/сағ</w:t>
            </w:r>
          </w:p>
        </w:tc>
      </w:tr>
      <w:tr w:rsidR="00532BC9" w:rsidRPr="002C2FD8" w14:paraId="4413FABC" w14:textId="77777777" w:rsidTr="00297EAE">
        <w:trPr>
          <w:trHeight w:hRule="exact" w:val="242"/>
        </w:trPr>
        <w:tc>
          <w:tcPr>
            <w:tcW w:w="1917" w:type="dxa"/>
          </w:tcPr>
          <w:p w14:paraId="6CD02D3F" w14:textId="77777777" w:rsidR="00532BC9" w:rsidRPr="002C2FD8" w:rsidRDefault="00532BC9" w:rsidP="00075AB1">
            <w:pPr>
              <w:kinsoku w:val="0"/>
              <w:overflowPunct w:val="0"/>
              <w:autoSpaceDE w:val="0"/>
              <w:autoSpaceDN w:val="0"/>
              <w:adjustRightInd w:val="0"/>
              <w:spacing w:after="0" w:line="240" w:lineRule="auto"/>
              <w:ind w:left="104"/>
              <w:rPr>
                <w:rFonts w:asciiTheme="majorBidi" w:hAnsiTheme="majorBidi" w:cstheme="majorBidi"/>
              </w:rPr>
            </w:pPr>
            <w:r w:rsidRPr="002C2FD8">
              <w:rPr>
                <w:rFonts w:asciiTheme="majorBidi" w:hAnsiTheme="majorBidi" w:cstheme="majorBidi"/>
                <w:spacing w:val="-1"/>
              </w:rPr>
              <w:lastRenderedPageBreak/>
              <w:t>НВ-50/50</w:t>
            </w:r>
          </w:p>
        </w:tc>
        <w:tc>
          <w:tcPr>
            <w:tcW w:w="3429" w:type="dxa"/>
          </w:tcPr>
          <w:p w14:paraId="0964B8A2" w14:textId="77777777" w:rsidR="00532BC9" w:rsidRPr="002C2FD8" w:rsidRDefault="00532BC9"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Мазут</w:t>
            </w:r>
          </w:p>
        </w:tc>
        <w:tc>
          <w:tcPr>
            <w:tcW w:w="1495" w:type="dxa"/>
          </w:tcPr>
          <w:p w14:paraId="780BE44F"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1</w:t>
            </w:r>
          </w:p>
        </w:tc>
        <w:tc>
          <w:tcPr>
            <w:tcW w:w="2425" w:type="dxa"/>
          </w:tcPr>
          <w:p w14:paraId="7B429325"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50</w:t>
            </w:r>
            <w:r w:rsidRPr="002C2FD8">
              <w:rPr>
                <w:rFonts w:asciiTheme="majorBidi" w:hAnsiTheme="majorBidi" w:cstheme="majorBidi"/>
                <w:spacing w:val="-8"/>
              </w:rPr>
              <w:t xml:space="preserve"> </w:t>
            </w:r>
            <w:r w:rsidRPr="002C2FD8">
              <w:rPr>
                <w:rFonts w:asciiTheme="majorBidi" w:hAnsiTheme="majorBidi" w:cstheme="majorBidi"/>
              </w:rPr>
              <w:t>м3/сағ</w:t>
            </w:r>
          </w:p>
        </w:tc>
      </w:tr>
      <w:tr w:rsidR="00532BC9" w:rsidRPr="002C2FD8" w14:paraId="6CEFD505" w14:textId="77777777" w:rsidTr="002C2FD8">
        <w:trPr>
          <w:trHeight w:hRule="exact" w:val="589"/>
        </w:trPr>
        <w:tc>
          <w:tcPr>
            <w:tcW w:w="1917" w:type="dxa"/>
          </w:tcPr>
          <w:p w14:paraId="4D86E7B8" w14:textId="77777777" w:rsidR="00532BC9" w:rsidRPr="002C2FD8" w:rsidRDefault="00532BC9" w:rsidP="00075AB1">
            <w:pPr>
              <w:kinsoku w:val="0"/>
              <w:overflowPunct w:val="0"/>
              <w:autoSpaceDE w:val="0"/>
              <w:autoSpaceDN w:val="0"/>
              <w:adjustRightInd w:val="0"/>
              <w:spacing w:after="0" w:line="240" w:lineRule="auto"/>
              <w:ind w:left="104"/>
              <w:rPr>
                <w:rFonts w:asciiTheme="majorBidi" w:hAnsiTheme="majorBidi" w:cstheme="majorBidi"/>
              </w:rPr>
            </w:pPr>
            <w:r w:rsidRPr="002C2FD8">
              <w:rPr>
                <w:rFonts w:asciiTheme="majorBidi" w:hAnsiTheme="majorBidi" w:cstheme="majorBidi"/>
                <w:spacing w:val="-1"/>
              </w:rPr>
              <w:t>6НДВ</w:t>
            </w:r>
          </w:p>
        </w:tc>
        <w:tc>
          <w:tcPr>
            <w:tcW w:w="3429" w:type="dxa"/>
          </w:tcPr>
          <w:p w14:paraId="4B746D7D" w14:textId="77777777" w:rsidR="00532BC9" w:rsidRPr="002C2FD8" w:rsidRDefault="00532BC9" w:rsidP="00075AB1">
            <w:pPr>
              <w:kinsoku w:val="0"/>
              <w:overflowPunct w:val="0"/>
              <w:autoSpaceDE w:val="0"/>
              <w:autoSpaceDN w:val="0"/>
              <w:adjustRightInd w:val="0"/>
              <w:spacing w:after="0" w:line="240" w:lineRule="auto"/>
              <w:ind w:left="102" w:right="104"/>
              <w:rPr>
                <w:rFonts w:asciiTheme="majorBidi" w:hAnsiTheme="majorBidi" w:cstheme="majorBidi"/>
              </w:rPr>
            </w:pPr>
            <w:r w:rsidRPr="002C2FD8">
              <w:rPr>
                <w:rFonts w:asciiTheme="majorBidi" w:hAnsiTheme="majorBidi" w:cstheme="majorBidi"/>
                <w:spacing w:val="-1"/>
              </w:rPr>
              <w:t>қоспа</w:t>
            </w:r>
            <w:r w:rsidRPr="002C2FD8">
              <w:rPr>
                <w:rFonts w:asciiTheme="majorBidi" w:hAnsiTheme="majorBidi" w:cstheme="majorBidi"/>
              </w:rPr>
              <w:t xml:space="preserve"> </w:t>
            </w:r>
            <w:r w:rsidRPr="002C2FD8">
              <w:rPr>
                <w:rFonts w:asciiTheme="majorBidi" w:hAnsiTheme="majorBidi" w:cstheme="majorBidi"/>
                <w:spacing w:val="41"/>
              </w:rPr>
              <w:t xml:space="preserve"> </w:t>
            </w:r>
            <w:r w:rsidRPr="002C2FD8">
              <w:rPr>
                <w:rFonts w:asciiTheme="majorBidi" w:hAnsiTheme="majorBidi" w:cstheme="majorBidi"/>
              </w:rPr>
              <w:t xml:space="preserve">мұнай өнімдерінің </w:t>
            </w:r>
            <w:r w:rsidRPr="002C2FD8">
              <w:rPr>
                <w:rFonts w:asciiTheme="majorBidi" w:hAnsiTheme="majorBidi" w:cstheme="majorBidi"/>
                <w:spacing w:val="39"/>
              </w:rPr>
              <w:t xml:space="preserve"> </w:t>
            </w:r>
            <w:r w:rsidRPr="002C2FD8">
              <w:rPr>
                <w:rFonts w:asciiTheme="majorBidi" w:hAnsiTheme="majorBidi" w:cstheme="majorBidi"/>
              </w:rPr>
              <w:t>іріктемелі,</w:t>
            </w:r>
            <w:r w:rsidRPr="002C2FD8">
              <w:rPr>
                <w:rFonts w:asciiTheme="majorBidi" w:hAnsiTheme="majorBidi" w:cstheme="majorBidi"/>
                <w:spacing w:val="28"/>
                <w:w w:val="99"/>
              </w:rPr>
              <w:t xml:space="preserve"> </w:t>
            </w:r>
            <w:r w:rsidRPr="002C2FD8">
              <w:rPr>
                <w:rFonts w:asciiTheme="majorBidi" w:hAnsiTheme="majorBidi" w:cstheme="majorBidi"/>
              </w:rPr>
              <w:t>ауыр</w:t>
            </w:r>
            <w:r w:rsidRPr="002C2FD8">
              <w:rPr>
                <w:rFonts w:asciiTheme="majorBidi" w:hAnsiTheme="majorBidi" w:cstheme="majorBidi"/>
                <w:spacing w:val="-15"/>
              </w:rPr>
              <w:t xml:space="preserve"> </w:t>
            </w:r>
            <w:r w:rsidRPr="002C2FD8">
              <w:rPr>
                <w:rFonts w:asciiTheme="majorBidi" w:hAnsiTheme="majorBidi" w:cstheme="majorBidi"/>
              </w:rPr>
              <w:t>дистиллятты</w:t>
            </w:r>
            <w:r w:rsidRPr="002C2FD8">
              <w:rPr>
                <w:rFonts w:asciiTheme="majorBidi" w:hAnsiTheme="majorBidi" w:cstheme="majorBidi"/>
                <w:spacing w:val="-14"/>
              </w:rPr>
              <w:t xml:space="preserve"> </w:t>
            </w:r>
            <w:r w:rsidRPr="002C2FD8">
              <w:rPr>
                <w:rFonts w:asciiTheme="majorBidi" w:hAnsiTheme="majorBidi" w:cstheme="majorBidi"/>
              </w:rPr>
              <w:t>отын</w:t>
            </w:r>
          </w:p>
        </w:tc>
        <w:tc>
          <w:tcPr>
            <w:tcW w:w="1495" w:type="dxa"/>
          </w:tcPr>
          <w:p w14:paraId="4C99209D"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1</w:t>
            </w:r>
          </w:p>
        </w:tc>
        <w:tc>
          <w:tcPr>
            <w:tcW w:w="2425" w:type="dxa"/>
          </w:tcPr>
          <w:p w14:paraId="2984F676" w14:textId="77777777" w:rsidR="00532BC9" w:rsidRPr="002C2FD8" w:rsidRDefault="00532BC9" w:rsidP="00075AB1">
            <w:pPr>
              <w:kinsoku w:val="0"/>
              <w:overflowPunct w:val="0"/>
              <w:autoSpaceDE w:val="0"/>
              <w:autoSpaceDN w:val="0"/>
              <w:adjustRightInd w:val="0"/>
              <w:spacing w:after="0" w:line="240" w:lineRule="auto"/>
              <w:jc w:val="center"/>
              <w:rPr>
                <w:rFonts w:asciiTheme="majorBidi" w:hAnsiTheme="majorBidi" w:cstheme="majorBidi"/>
              </w:rPr>
            </w:pPr>
            <w:r w:rsidRPr="002C2FD8">
              <w:rPr>
                <w:rFonts w:asciiTheme="majorBidi" w:hAnsiTheme="majorBidi" w:cstheme="majorBidi"/>
              </w:rPr>
              <w:t>320</w:t>
            </w:r>
            <w:r w:rsidRPr="002C2FD8">
              <w:rPr>
                <w:rFonts w:asciiTheme="majorBidi" w:hAnsiTheme="majorBidi" w:cstheme="majorBidi"/>
                <w:spacing w:val="-8"/>
              </w:rPr>
              <w:t xml:space="preserve"> </w:t>
            </w:r>
            <w:r w:rsidRPr="002C2FD8">
              <w:rPr>
                <w:rFonts w:asciiTheme="majorBidi" w:hAnsiTheme="majorBidi" w:cstheme="majorBidi"/>
              </w:rPr>
              <w:t>м3сағ</w:t>
            </w:r>
          </w:p>
        </w:tc>
      </w:tr>
      <w:tr w:rsidR="00532BC9" w:rsidRPr="002C2FD8" w14:paraId="714028DF" w14:textId="77777777" w:rsidTr="002C2FD8">
        <w:trPr>
          <w:trHeight w:hRule="exact" w:val="415"/>
        </w:trPr>
        <w:tc>
          <w:tcPr>
            <w:tcW w:w="1917" w:type="dxa"/>
          </w:tcPr>
          <w:p w14:paraId="47CC1DF2" w14:textId="77777777" w:rsidR="00532BC9" w:rsidRPr="002C2FD8" w:rsidRDefault="00532BC9" w:rsidP="00075AB1">
            <w:pPr>
              <w:kinsoku w:val="0"/>
              <w:overflowPunct w:val="0"/>
              <w:autoSpaceDE w:val="0"/>
              <w:autoSpaceDN w:val="0"/>
              <w:adjustRightInd w:val="0"/>
              <w:spacing w:after="0" w:line="240" w:lineRule="auto"/>
              <w:ind w:left="104"/>
              <w:rPr>
                <w:rFonts w:asciiTheme="majorBidi" w:hAnsiTheme="majorBidi" w:cstheme="majorBidi"/>
              </w:rPr>
            </w:pPr>
            <w:r w:rsidRPr="002C2FD8">
              <w:rPr>
                <w:rFonts w:asciiTheme="majorBidi" w:hAnsiTheme="majorBidi" w:cstheme="majorBidi"/>
              </w:rPr>
              <w:t>КМ</w:t>
            </w:r>
            <w:r w:rsidRPr="002C2FD8">
              <w:rPr>
                <w:rFonts w:asciiTheme="majorBidi" w:hAnsiTheme="majorBidi" w:cstheme="majorBidi"/>
                <w:spacing w:val="-15"/>
              </w:rPr>
              <w:t xml:space="preserve"> </w:t>
            </w:r>
            <w:r w:rsidRPr="002C2FD8">
              <w:rPr>
                <w:rFonts w:asciiTheme="majorBidi" w:hAnsiTheme="majorBidi" w:cstheme="majorBidi"/>
              </w:rPr>
              <w:t>100-80-170Е</w:t>
            </w:r>
          </w:p>
        </w:tc>
        <w:tc>
          <w:tcPr>
            <w:tcW w:w="3429" w:type="dxa"/>
          </w:tcPr>
          <w:p w14:paraId="7CA5B3F0" w14:textId="00D578E5" w:rsidR="00532BC9" w:rsidRPr="002C2FD8" w:rsidRDefault="00532BC9"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Дизельді</w:t>
            </w:r>
            <w:r w:rsidRPr="002C2FD8">
              <w:rPr>
                <w:rFonts w:asciiTheme="majorBidi" w:hAnsiTheme="majorBidi" w:cstheme="majorBidi"/>
                <w:spacing w:val="-18"/>
              </w:rPr>
              <w:t xml:space="preserve"> </w:t>
            </w:r>
            <w:r w:rsidRPr="002C2FD8">
              <w:rPr>
                <w:rFonts w:asciiTheme="majorBidi" w:hAnsiTheme="majorBidi" w:cstheme="majorBidi"/>
              </w:rPr>
              <w:t>отын</w:t>
            </w:r>
            <w:r w:rsidR="008E365C" w:rsidRPr="002C2FD8">
              <w:rPr>
                <w:rFonts w:asciiTheme="majorBidi" w:hAnsiTheme="majorBidi" w:cstheme="majorBidi"/>
              </w:rPr>
              <w:t>, нафт, нефрас</w:t>
            </w:r>
          </w:p>
        </w:tc>
        <w:tc>
          <w:tcPr>
            <w:tcW w:w="1495" w:type="dxa"/>
          </w:tcPr>
          <w:p w14:paraId="7BF4F505"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1</w:t>
            </w:r>
          </w:p>
        </w:tc>
        <w:tc>
          <w:tcPr>
            <w:tcW w:w="2425" w:type="dxa"/>
          </w:tcPr>
          <w:p w14:paraId="7F68C450"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100</w:t>
            </w:r>
            <w:r w:rsidRPr="002C2FD8">
              <w:rPr>
                <w:rFonts w:asciiTheme="majorBidi" w:hAnsiTheme="majorBidi" w:cstheme="majorBidi"/>
                <w:spacing w:val="-9"/>
              </w:rPr>
              <w:t xml:space="preserve"> </w:t>
            </w:r>
            <w:r w:rsidRPr="002C2FD8">
              <w:rPr>
                <w:rFonts w:asciiTheme="majorBidi" w:hAnsiTheme="majorBidi" w:cstheme="majorBidi"/>
              </w:rPr>
              <w:t>м3/сағ</w:t>
            </w:r>
          </w:p>
        </w:tc>
      </w:tr>
      <w:tr w:rsidR="00532BC9" w:rsidRPr="002C2FD8" w14:paraId="776522D2" w14:textId="77777777" w:rsidTr="002C2FD8">
        <w:trPr>
          <w:trHeight w:hRule="exact" w:val="420"/>
        </w:trPr>
        <w:tc>
          <w:tcPr>
            <w:tcW w:w="1917" w:type="dxa"/>
          </w:tcPr>
          <w:p w14:paraId="456CDDEF" w14:textId="77777777" w:rsidR="00532BC9" w:rsidRPr="002C2FD8" w:rsidRDefault="00532BC9" w:rsidP="00075AB1">
            <w:pPr>
              <w:kinsoku w:val="0"/>
              <w:overflowPunct w:val="0"/>
              <w:autoSpaceDE w:val="0"/>
              <w:autoSpaceDN w:val="0"/>
              <w:adjustRightInd w:val="0"/>
              <w:spacing w:after="0" w:line="240" w:lineRule="auto"/>
              <w:ind w:left="104"/>
              <w:rPr>
                <w:rFonts w:asciiTheme="majorBidi" w:hAnsiTheme="majorBidi" w:cstheme="majorBidi"/>
              </w:rPr>
            </w:pPr>
            <w:r w:rsidRPr="002C2FD8">
              <w:rPr>
                <w:rFonts w:asciiTheme="majorBidi" w:hAnsiTheme="majorBidi" w:cstheme="majorBidi"/>
              </w:rPr>
              <w:t>КМ</w:t>
            </w:r>
            <w:r w:rsidRPr="002C2FD8">
              <w:rPr>
                <w:rFonts w:asciiTheme="majorBidi" w:hAnsiTheme="majorBidi" w:cstheme="majorBidi"/>
                <w:spacing w:val="-15"/>
              </w:rPr>
              <w:t xml:space="preserve"> </w:t>
            </w:r>
            <w:r w:rsidRPr="002C2FD8">
              <w:rPr>
                <w:rFonts w:asciiTheme="majorBidi" w:hAnsiTheme="majorBidi" w:cstheme="majorBidi"/>
              </w:rPr>
              <w:t>100-80-170Е</w:t>
            </w:r>
          </w:p>
        </w:tc>
        <w:tc>
          <w:tcPr>
            <w:tcW w:w="3429" w:type="dxa"/>
          </w:tcPr>
          <w:p w14:paraId="7C8AFB74" w14:textId="77777777" w:rsidR="00532BC9" w:rsidRPr="002C2FD8" w:rsidRDefault="00532BC9"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rPr>
              <w:t>Пештік</w:t>
            </w:r>
            <w:r w:rsidRPr="002C2FD8">
              <w:rPr>
                <w:rFonts w:asciiTheme="majorBidi" w:hAnsiTheme="majorBidi" w:cstheme="majorBidi"/>
                <w:spacing w:val="-10"/>
              </w:rPr>
              <w:t xml:space="preserve"> </w:t>
            </w:r>
            <w:r w:rsidRPr="002C2FD8">
              <w:rPr>
                <w:rFonts w:asciiTheme="majorBidi" w:hAnsiTheme="majorBidi" w:cstheme="majorBidi"/>
              </w:rPr>
              <w:t>отын,</w:t>
            </w:r>
            <w:r w:rsidRPr="002C2FD8">
              <w:rPr>
                <w:rFonts w:asciiTheme="majorBidi" w:hAnsiTheme="majorBidi" w:cstheme="majorBidi"/>
                <w:spacing w:val="-11"/>
              </w:rPr>
              <w:t xml:space="preserve"> </w:t>
            </w:r>
            <w:r w:rsidRPr="002C2FD8">
              <w:rPr>
                <w:rFonts w:asciiTheme="majorBidi" w:hAnsiTheme="majorBidi" w:cstheme="majorBidi"/>
              </w:rPr>
              <w:t>кемелік</w:t>
            </w:r>
            <w:r w:rsidRPr="002C2FD8">
              <w:rPr>
                <w:rFonts w:asciiTheme="majorBidi" w:hAnsiTheme="majorBidi" w:cstheme="majorBidi"/>
                <w:spacing w:val="-10"/>
              </w:rPr>
              <w:t xml:space="preserve"> </w:t>
            </w:r>
            <w:r w:rsidRPr="002C2FD8">
              <w:rPr>
                <w:rFonts w:asciiTheme="majorBidi" w:hAnsiTheme="majorBidi" w:cstheme="majorBidi"/>
              </w:rPr>
              <w:t>отын</w:t>
            </w:r>
          </w:p>
        </w:tc>
        <w:tc>
          <w:tcPr>
            <w:tcW w:w="1495" w:type="dxa"/>
          </w:tcPr>
          <w:p w14:paraId="7ADD84FA"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1</w:t>
            </w:r>
          </w:p>
        </w:tc>
        <w:tc>
          <w:tcPr>
            <w:tcW w:w="2425" w:type="dxa"/>
          </w:tcPr>
          <w:p w14:paraId="1F436422"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100</w:t>
            </w:r>
            <w:r w:rsidRPr="002C2FD8">
              <w:rPr>
                <w:rFonts w:asciiTheme="majorBidi" w:hAnsiTheme="majorBidi" w:cstheme="majorBidi"/>
                <w:spacing w:val="-9"/>
              </w:rPr>
              <w:t xml:space="preserve"> </w:t>
            </w:r>
            <w:r w:rsidRPr="002C2FD8">
              <w:rPr>
                <w:rFonts w:asciiTheme="majorBidi" w:hAnsiTheme="majorBidi" w:cstheme="majorBidi"/>
              </w:rPr>
              <w:t>м3/сағ</w:t>
            </w:r>
          </w:p>
        </w:tc>
      </w:tr>
      <w:tr w:rsidR="00532BC9" w:rsidRPr="002C2FD8" w14:paraId="644B9AD2" w14:textId="77777777" w:rsidTr="008E365C">
        <w:trPr>
          <w:trHeight w:hRule="exact" w:val="344"/>
        </w:trPr>
        <w:tc>
          <w:tcPr>
            <w:tcW w:w="1917" w:type="dxa"/>
          </w:tcPr>
          <w:p w14:paraId="7DF5D483" w14:textId="77777777" w:rsidR="00532BC9" w:rsidRPr="002C2FD8" w:rsidRDefault="00532BC9" w:rsidP="00075AB1">
            <w:pPr>
              <w:kinsoku w:val="0"/>
              <w:overflowPunct w:val="0"/>
              <w:autoSpaceDE w:val="0"/>
              <w:autoSpaceDN w:val="0"/>
              <w:adjustRightInd w:val="0"/>
              <w:spacing w:after="0" w:line="240" w:lineRule="auto"/>
              <w:ind w:left="104"/>
              <w:rPr>
                <w:rFonts w:asciiTheme="majorBidi" w:hAnsiTheme="majorBidi" w:cstheme="majorBidi"/>
              </w:rPr>
            </w:pPr>
            <w:r w:rsidRPr="002C2FD8">
              <w:rPr>
                <w:rFonts w:asciiTheme="majorBidi" w:hAnsiTheme="majorBidi" w:cstheme="majorBidi"/>
              </w:rPr>
              <w:t>КМ-80-65-160</w:t>
            </w:r>
          </w:p>
        </w:tc>
        <w:tc>
          <w:tcPr>
            <w:tcW w:w="3429" w:type="dxa"/>
          </w:tcPr>
          <w:p w14:paraId="5AE69A1A" w14:textId="77777777" w:rsidR="00532BC9" w:rsidRPr="002C2FD8" w:rsidRDefault="00532BC9" w:rsidP="00075AB1">
            <w:pPr>
              <w:kinsoku w:val="0"/>
              <w:overflowPunct w:val="0"/>
              <w:autoSpaceDE w:val="0"/>
              <w:autoSpaceDN w:val="0"/>
              <w:adjustRightInd w:val="0"/>
              <w:spacing w:after="0" w:line="240" w:lineRule="auto"/>
              <w:ind w:left="102"/>
              <w:rPr>
                <w:rFonts w:asciiTheme="majorBidi" w:hAnsiTheme="majorBidi" w:cstheme="majorBidi"/>
              </w:rPr>
            </w:pPr>
            <w:r w:rsidRPr="002C2FD8">
              <w:rPr>
                <w:rFonts w:asciiTheme="majorBidi" w:hAnsiTheme="majorBidi" w:cstheme="majorBidi"/>
                <w:spacing w:val="-1"/>
              </w:rPr>
              <w:t>Техникалық</w:t>
            </w:r>
            <w:r w:rsidRPr="002C2FD8">
              <w:rPr>
                <w:rFonts w:asciiTheme="majorBidi" w:hAnsiTheme="majorBidi" w:cstheme="majorBidi"/>
                <w:spacing w:val="-15"/>
              </w:rPr>
              <w:t xml:space="preserve"> </w:t>
            </w:r>
            <w:r w:rsidRPr="002C2FD8">
              <w:rPr>
                <w:rFonts w:asciiTheme="majorBidi" w:hAnsiTheme="majorBidi" w:cstheme="majorBidi"/>
              </w:rPr>
              <w:t>су</w:t>
            </w:r>
          </w:p>
        </w:tc>
        <w:tc>
          <w:tcPr>
            <w:tcW w:w="1495" w:type="dxa"/>
          </w:tcPr>
          <w:p w14:paraId="5BB2C2AB"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4</w:t>
            </w:r>
          </w:p>
        </w:tc>
        <w:tc>
          <w:tcPr>
            <w:tcW w:w="2425" w:type="dxa"/>
          </w:tcPr>
          <w:p w14:paraId="73E2F12F" w14:textId="77777777" w:rsidR="00532BC9" w:rsidRPr="002C2FD8" w:rsidRDefault="00532BC9" w:rsidP="00075AB1">
            <w:pPr>
              <w:kinsoku w:val="0"/>
              <w:overflowPunct w:val="0"/>
              <w:autoSpaceDE w:val="0"/>
              <w:autoSpaceDN w:val="0"/>
              <w:adjustRightInd w:val="0"/>
              <w:spacing w:after="0" w:line="240" w:lineRule="auto"/>
              <w:ind w:left="1"/>
              <w:jc w:val="center"/>
              <w:rPr>
                <w:rFonts w:asciiTheme="majorBidi" w:hAnsiTheme="majorBidi" w:cstheme="majorBidi"/>
              </w:rPr>
            </w:pPr>
            <w:r w:rsidRPr="002C2FD8">
              <w:rPr>
                <w:rFonts w:asciiTheme="majorBidi" w:hAnsiTheme="majorBidi" w:cstheme="majorBidi"/>
              </w:rPr>
              <w:t>80</w:t>
            </w:r>
            <w:r w:rsidRPr="002C2FD8">
              <w:rPr>
                <w:rFonts w:asciiTheme="majorBidi" w:hAnsiTheme="majorBidi" w:cstheme="majorBidi"/>
                <w:spacing w:val="-8"/>
              </w:rPr>
              <w:t xml:space="preserve"> </w:t>
            </w:r>
            <w:r w:rsidRPr="002C2FD8">
              <w:rPr>
                <w:rFonts w:asciiTheme="majorBidi" w:hAnsiTheme="majorBidi" w:cstheme="majorBidi"/>
              </w:rPr>
              <w:t>м3/сағ</w:t>
            </w:r>
          </w:p>
        </w:tc>
      </w:tr>
    </w:tbl>
    <w:p w14:paraId="437F6925" w14:textId="77777777" w:rsidR="00532BC9" w:rsidRPr="002C2FD8" w:rsidRDefault="00532BC9" w:rsidP="00075AB1">
      <w:pPr>
        <w:pStyle w:val="ac"/>
        <w:kinsoku w:val="0"/>
        <w:overflowPunct w:val="0"/>
        <w:jc w:val="both"/>
        <w:rPr>
          <w:rFonts w:asciiTheme="majorBidi" w:hAnsiTheme="majorBidi" w:cstheme="majorBidi"/>
          <w:b/>
          <w:sz w:val="24"/>
          <w:szCs w:val="24"/>
          <w:lang w:val="kk-KZ"/>
        </w:rPr>
      </w:pPr>
    </w:p>
    <w:p w14:paraId="09F177C7" w14:textId="60155AB9"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Мұнай және мұнай өнімдерін құюға арналған (ди</w:t>
      </w:r>
      <w:r w:rsidR="000718EB" w:rsidRPr="002C2FD8">
        <w:rPr>
          <w:rFonts w:asciiTheme="majorBidi" w:hAnsiTheme="majorBidi" w:cstheme="majorBidi"/>
          <w:sz w:val="24"/>
          <w:szCs w:val="24"/>
        </w:rPr>
        <w:t xml:space="preserve">күлді отын және маркалы бензин </w:t>
      </w:r>
      <w:r w:rsidRPr="002C2FD8">
        <w:rPr>
          <w:rFonts w:asciiTheme="majorBidi" w:hAnsiTheme="majorBidi" w:cstheme="majorBidi"/>
          <w:sz w:val="24"/>
          <w:szCs w:val="24"/>
        </w:rPr>
        <w:t>АИ-92, АИ-95) кәсіпорын аумағындағы цистерналарға құю көтергіштері қарастырылған.</w:t>
      </w:r>
    </w:p>
    <w:p w14:paraId="0F8CBDC6"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Т/ж цистерналарынан мұнайды ағызу үшін СТЖ төменгі ағызу құрылғысы қарастырылған.</w:t>
      </w:r>
    </w:p>
    <w:p w14:paraId="25591C6A"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Цистерналарды ағызу көтергіштерінің астына неғұрлым дәл орнатуды қамтамасыз ету, өрт кезінде цистерналарды сүйреп апару үшін маневрлік қондырғы (лебедка) қарастырылған.</w:t>
      </w:r>
    </w:p>
    <w:p w14:paraId="66A3CCEC"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Технологиялық құбырлардың жобаланған желісі келесі операцияларды жүргізуге мүмкіндік береді:</w:t>
      </w:r>
    </w:p>
    <w:p w14:paraId="34F95F57"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мұнайды сорғылармен жерасты қабылдау резервуарларынан сақтау резервуарына құю;</w:t>
      </w:r>
    </w:p>
    <w:p w14:paraId="5DCB4BC5"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мұнай мен мұнай өнімдерін сақтау резервуарынан теміржол цистерналарына құю;</w:t>
      </w:r>
    </w:p>
    <w:p w14:paraId="5B26A320"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 мұнайды темір жол цистерналарынан сақтау резервуарларына құю.</w:t>
      </w:r>
    </w:p>
    <w:p w14:paraId="744CE54D"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Мұнайды жылыту кезінде мұнай эмульсиясын өндірілген судан бөліп алу және қыстың қатал жағдайында қатып қалмас үшін табиғи газбен жұмыс істейтін ПП-0,63 маркалы мұнай жылыту пеші қосылады.</w:t>
      </w:r>
    </w:p>
    <w:p w14:paraId="4505C3A4"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Мұнайды өндірілген судан бөлу көлемі 35 және 25 текше метр болатын екі тұндырғышта жүреді.м. Судың өртке қарсы қорын қамтамасыз ету үшін резервуарларды орнату қарастырылған. Құбырлар төмен тіреулерде жерге төселеді.</w:t>
      </w:r>
    </w:p>
    <w:p w14:paraId="66B3BE83" w14:textId="77777777" w:rsidR="00532BC9" w:rsidRPr="002C2FD8" w:rsidRDefault="00532BC9" w:rsidP="00075AB1">
      <w:pPr>
        <w:autoSpaceDE w:val="0"/>
        <w:autoSpaceDN w:val="0"/>
        <w:adjustRightInd w:val="0"/>
        <w:spacing w:after="0" w:line="240" w:lineRule="auto"/>
        <w:ind w:firstLine="709"/>
        <w:jc w:val="both"/>
        <w:rPr>
          <w:rFonts w:asciiTheme="majorBidi" w:hAnsiTheme="majorBidi" w:cstheme="majorBidi"/>
          <w:sz w:val="24"/>
          <w:szCs w:val="24"/>
        </w:rPr>
      </w:pPr>
    </w:p>
    <w:p w14:paraId="2E464340" w14:textId="77777777" w:rsidR="000718EB" w:rsidRPr="002C2FD8" w:rsidRDefault="000718EB" w:rsidP="00075AB1">
      <w:pPr>
        <w:autoSpaceDE w:val="0"/>
        <w:autoSpaceDN w:val="0"/>
        <w:adjustRightInd w:val="0"/>
        <w:spacing w:after="0" w:line="240" w:lineRule="auto"/>
        <w:ind w:firstLine="709"/>
        <w:jc w:val="both"/>
        <w:rPr>
          <w:rFonts w:asciiTheme="majorBidi" w:hAnsiTheme="majorBidi" w:cstheme="majorBidi"/>
          <w:sz w:val="24"/>
          <w:szCs w:val="24"/>
        </w:rPr>
      </w:pPr>
    </w:p>
    <w:p w14:paraId="09D2F61B" w14:textId="7A720715" w:rsidR="00532BC9" w:rsidRPr="002C2FD8" w:rsidRDefault="00532BC9" w:rsidP="00075AB1">
      <w:pPr>
        <w:spacing w:after="0" w:line="240" w:lineRule="auto"/>
        <w:ind w:firstLine="709"/>
        <w:jc w:val="both"/>
        <w:rPr>
          <w:rFonts w:asciiTheme="majorBidi" w:hAnsiTheme="majorBidi" w:cstheme="majorBidi"/>
          <w:b/>
          <w:sz w:val="24"/>
          <w:szCs w:val="24"/>
        </w:rPr>
      </w:pPr>
      <w:r w:rsidRPr="002C2FD8">
        <w:rPr>
          <w:rFonts w:asciiTheme="majorBidi" w:hAnsiTheme="majorBidi" w:cstheme="majorBidi"/>
          <w:b/>
          <w:sz w:val="24"/>
          <w:szCs w:val="24"/>
        </w:rPr>
        <w:t>Атмосфераға шығарылатын ластаушы заттардың тізімі</w:t>
      </w:r>
    </w:p>
    <w:tbl>
      <w:tblPr>
        <w:tblW w:w="0" w:type="auto"/>
        <w:tblLook w:val="04A0" w:firstRow="1" w:lastRow="0" w:firstColumn="1" w:lastColumn="0" w:noHBand="0" w:noVBand="1"/>
      </w:tblPr>
      <w:tblGrid>
        <w:gridCol w:w="581"/>
        <w:gridCol w:w="1882"/>
        <w:gridCol w:w="646"/>
        <w:gridCol w:w="952"/>
        <w:gridCol w:w="1001"/>
        <w:gridCol w:w="717"/>
        <w:gridCol w:w="946"/>
        <w:gridCol w:w="1310"/>
        <w:gridCol w:w="1310"/>
      </w:tblGrid>
      <w:tr w:rsidR="008A6339" w:rsidRPr="002C2FD8" w14:paraId="533B8622" w14:textId="77777777" w:rsidTr="008A6339">
        <w:trPr>
          <w:trHeight w:val="1605"/>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A9C3E"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ЗВ коды</w:t>
            </w:r>
          </w:p>
        </w:tc>
        <w:tc>
          <w:tcPr>
            <w:tcW w:w="1847" w:type="dxa"/>
            <w:tcBorders>
              <w:top w:val="single" w:sz="4" w:space="0" w:color="auto"/>
              <w:left w:val="nil"/>
              <w:bottom w:val="single" w:sz="4" w:space="0" w:color="auto"/>
              <w:right w:val="single" w:sz="4" w:space="0" w:color="auto"/>
            </w:tcBorders>
            <w:shd w:val="clear" w:color="auto" w:fill="auto"/>
            <w:vAlign w:val="center"/>
            <w:hideMark/>
          </w:tcPr>
          <w:p w14:paraId="07F8C281"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Ластаушы заттың атауы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4A8961"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ЭНК, мг/м3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F85491E"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ШЖКм.р, мг/м3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52FFE8"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ШЖБш.к., мг/м3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30325B"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АЯҚ КИІМ, мг/м3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08CD69"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ЗВ қауіптілік сыныбы</w:t>
            </w:r>
          </w:p>
        </w:tc>
        <w:tc>
          <w:tcPr>
            <w:tcW w:w="0" w:type="auto"/>
            <w:tcBorders>
              <w:top w:val="single" w:sz="4" w:space="0" w:color="auto"/>
              <w:left w:val="nil"/>
              <w:bottom w:val="single" w:sz="4" w:space="0" w:color="auto"/>
              <w:right w:val="single" w:sz="4" w:space="0" w:color="auto"/>
            </w:tcBorders>
            <w:shd w:val="clear" w:color="auto" w:fill="auto"/>
            <w:hideMark/>
          </w:tcPr>
          <w:p w14:paraId="06BD14C2"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Шығару</w:t>
            </w:r>
            <w:r w:rsidRPr="002C2FD8">
              <w:rPr>
                <w:rFonts w:asciiTheme="majorBidi" w:hAnsiTheme="majorBidi" w:cstheme="majorBidi"/>
                <w:sz w:val="20"/>
                <w:szCs w:val="20"/>
              </w:rPr>
              <w:br/>
              <w:t>тазартуды есепке алғандағы заттар, г/с</w:t>
            </w:r>
          </w:p>
        </w:tc>
        <w:tc>
          <w:tcPr>
            <w:tcW w:w="0" w:type="auto"/>
            <w:tcBorders>
              <w:top w:val="single" w:sz="4" w:space="0" w:color="auto"/>
              <w:left w:val="nil"/>
              <w:bottom w:val="single" w:sz="4" w:space="0" w:color="auto"/>
              <w:right w:val="single" w:sz="4" w:space="0" w:color="auto"/>
            </w:tcBorders>
            <w:shd w:val="clear" w:color="auto" w:fill="auto"/>
            <w:hideMark/>
          </w:tcPr>
          <w:p w14:paraId="1ED20143"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Шығару</w:t>
            </w:r>
            <w:r w:rsidRPr="002C2FD8">
              <w:rPr>
                <w:rFonts w:asciiTheme="majorBidi" w:hAnsiTheme="majorBidi" w:cstheme="majorBidi"/>
                <w:sz w:val="20"/>
                <w:szCs w:val="20"/>
              </w:rPr>
              <w:br/>
              <w:t>тазартуды есепке алғандағы заттар, т/жыл, (M)</w:t>
            </w:r>
          </w:p>
        </w:tc>
      </w:tr>
      <w:tr w:rsidR="008A6339" w:rsidRPr="002C2FD8" w14:paraId="187CD607"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2D95B5EC"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1</w:t>
            </w:r>
          </w:p>
        </w:tc>
        <w:tc>
          <w:tcPr>
            <w:tcW w:w="1847" w:type="dxa"/>
            <w:tcBorders>
              <w:top w:val="nil"/>
              <w:left w:val="nil"/>
              <w:bottom w:val="single" w:sz="4" w:space="0" w:color="auto"/>
              <w:right w:val="single" w:sz="4" w:space="0" w:color="auto"/>
            </w:tcBorders>
            <w:shd w:val="clear" w:color="auto" w:fill="auto"/>
            <w:hideMark/>
          </w:tcPr>
          <w:p w14:paraId="6370E3F7"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7CE674A3"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30157F5C"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4</w:t>
            </w:r>
          </w:p>
        </w:tc>
        <w:tc>
          <w:tcPr>
            <w:tcW w:w="0" w:type="auto"/>
            <w:tcBorders>
              <w:top w:val="nil"/>
              <w:left w:val="nil"/>
              <w:bottom w:val="single" w:sz="4" w:space="0" w:color="auto"/>
              <w:right w:val="single" w:sz="4" w:space="0" w:color="auto"/>
            </w:tcBorders>
            <w:shd w:val="clear" w:color="auto" w:fill="auto"/>
            <w:hideMark/>
          </w:tcPr>
          <w:p w14:paraId="43C3C6DC"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5</w:t>
            </w:r>
          </w:p>
        </w:tc>
        <w:tc>
          <w:tcPr>
            <w:tcW w:w="0" w:type="auto"/>
            <w:tcBorders>
              <w:top w:val="nil"/>
              <w:left w:val="nil"/>
              <w:bottom w:val="single" w:sz="4" w:space="0" w:color="auto"/>
              <w:right w:val="single" w:sz="4" w:space="0" w:color="auto"/>
            </w:tcBorders>
            <w:shd w:val="clear" w:color="auto" w:fill="auto"/>
            <w:hideMark/>
          </w:tcPr>
          <w:p w14:paraId="48B0C8FA"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6</w:t>
            </w:r>
          </w:p>
        </w:tc>
        <w:tc>
          <w:tcPr>
            <w:tcW w:w="0" w:type="auto"/>
            <w:tcBorders>
              <w:top w:val="nil"/>
              <w:left w:val="nil"/>
              <w:bottom w:val="single" w:sz="4" w:space="0" w:color="auto"/>
              <w:right w:val="single" w:sz="4" w:space="0" w:color="auto"/>
            </w:tcBorders>
            <w:shd w:val="clear" w:color="auto" w:fill="auto"/>
            <w:hideMark/>
          </w:tcPr>
          <w:p w14:paraId="411AFD9B"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7</w:t>
            </w:r>
          </w:p>
        </w:tc>
        <w:tc>
          <w:tcPr>
            <w:tcW w:w="0" w:type="auto"/>
            <w:tcBorders>
              <w:top w:val="nil"/>
              <w:left w:val="nil"/>
              <w:bottom w:val="single" w:sz="4" w:space="0" w:color="auto"/>
              <w:right w:val="single" w:sz="4" w:space="0" w:color="auto"/>
            </w:tcBorders>
            <w:shd w:val="clear" w:color="auto" w:fill="auto"/>
            <w:hideMark/>
          </w:tcPr>
          <w:p w14:paraId="437FF488"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8</w:t>
            </w:r>
          </w:p>
        </w:tc>
        <w:tc>
          <w:tcPr>
            <w:tcW w:w="0" w:type="auto"/>
            <w:tcBorders>
              <w:top w:val="nil"/>
              <w:left w:val="nil"/>
              <w:bottom w:val="single" w:sz="4" w:space="0" w:color="auto"/>
              <w:right w:val="single" w:sz="4" w:space="0" w:color="auto"/>
            </w:tcBorders>
            <w:shd w:val="clear" w:color="auto" w:fill="auto"/>
            <w:hideMark/>
          </w:tcPr>
          <w:p w14:paraId="1ED4DB5A"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9</w:t>
            </w:r>
          </w:p>
        </w:tc>
      </w:tr>
      <w:tr w:rsidR="008A6339" w:rsidRPr="002C2FD8" w14:paraId="3F85737C" w14:textId="77777777" w:rsidTr="008A6339">
        <w:trPr>
          <w:trHeight w:val="765"/>
        </w:trPr>
        <w:tc>
          <w:tcPr>
            <w:tcW w:w="548" w:type="dxa"/>
            <w:tcBorders>
              <w:top w:val="nil"/>
              <w:left w:val="single" w:sz="4" w:space="0" w:color="auto"/>
              <w:bottom w:val="single" w:sz="4" w:space="0" w:color="auto"/>
              <w:right w:val="single" w:sz="4" w:space="0" w:color="auto"/>
            </w:tcBorders>
            <w:shd w:val="clear" w:color="auto" w:fill="auto"/>
            <w:hideMark/>
          </w:tcPr>
          <w:p w14:paraId="082B854A" w14:textId="6CDC795A"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 xml:space="preserve"> 0123</w:t>
            </w:r>
          </w:p>
        </w:tc>
        <w:tc>
          <w:tcPr>
            <w:tcW w:w="1847" w:type="dxa"/>
            <w:tcBorders>
              <w:top w:val="nil"/>
              <w:left w:val="nil"/>
              <w:bottom w:val="single" w:sz="4" w:space="0" w:color="auto"/>
              <w:right w:val="single" w:sz="4" w:space="0" w:color="auto"/>
            </w:tcBorders>
            <w:shd w:val="clear" w:color="auto" w:fill="auto"/>
            <w:hideMark/>
          </w:tcPr>
          <w:p w14:paraId="08A52AF3"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Темір (II, III) оксидтері (темірге шаққанда) (Дижелез триоксиді, Темір оксиді) (274)</w:t>
            </w:r>
          </w:p>
        </w:tc>
        <w:tc>
          <w:tcPr>
            <w:tcW w:w="0" w:type="auto"/>
            <w:tcBorders>
              <w:top w:val="nil"/>
              <w:left w:val="nil"/>
              <w:bottom w:val="single" w:sz="4" w:space="0" w:color="auto"/>
              <w:right w:val="single" w:sz="4" w:space="0" w:color="auto"/>
            </w:tcBorders>
            <w:shd w:val="clear" w:color="auto" w:fill="auto"/>
            <w:hideMark/>
          </w:tcPr>
          <w:p w14:paraId="436D4F3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383FD5E"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099BCE9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0,04</w:t>
            </w:r>
          </w:p>
        </w:tc>
        <w:tc>
          <w:tcPr>
            <w:tcW w:w="0" w:type="auto"/>
            <w:tcBorders>
              <w:top w:val="nil"/>
              <w:left w:val="nil"/>
              <w:bottom w:val="single" w:sz="4" w:space="0" w:color="auto"/>
              <w:right w:val="single" w:sz="4" w:space="0" w:color="auto"/>
            </w:tcBorders>
            <w:shd w:val="clear" w:color="auto" w:fill="auto"/>
            <w:hideMark/>
          </w:tcPr>
          <w:p w14:paraId="3950A58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5EC35B7"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31D5945C"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0,005015</w:t>
            </w:r>
          </w:p>
        </w:tc>
        <w:tc>
          <w:tcPr>
            <w:tcW w:w="0" w:type="auto"/>
            <w:tcBorders>
              <w:top w:val="nil"/>
              <w:left w:val="nil"/>
              <w:bottom w:val="single" w:sz="4" w:space="0" w:color="auto"/>
              <w:right w:val="single" w:sz="4" w:space="0" w:color="auto"/>
            </w:tcBorders>
            <w:shd w:val="clear" w:color="auto" w:fill="auto"/>
            <w:hideMark/>
          </w:tcPr>
          <w:p w14:paraId="69A94FF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0,014633</w:t>
            </w:r>
          </w:p>
        </w:tc>
      </w:tr>
      <w:tr w:rsidR="008A6339" w:rsidRPr="002C2FD8" w14:paraId="7E4D5EDF"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7DAC28D8"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0143</w:t>
            </w:r>
          </w:p>
        </w:tc>
        <w:tc>
          <w:tcPr>
            <w:tcW w:w="1847" w:type="dxa"/>
            <w:tcBorders>
              <w:top w:val="nil"/>
              <w:left w:val="nil"/>
              <w:bottom w:val="single" w:sz="4" w:space="0" w:color="auto"/>
              <w:right w:val="single" w:sz="4" w:space="0" w:color="auto"/>
            </w:tcBorders>
            <w:shd w:val="clear" w:color="auto" w:fill="auto"/>
            <w:hideMark/>
          </w:tcPr>
          <w:p w14:paraId="50A7EDA4"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Марганец және оның қосылыстары (марганец (IV) оксидіне шаққанда) (327)</w:t>
            </w:r>
          </w:p>
        </w:tc>
        <w:tc>
          <w:tcPr>
            <w:tcW w:w="0" w:type="auto"/>
            <w:tcBorders>
              <w:top w:val="nil"/>
              <w:left w:val="nil"/>
              <w:bottom w:val="single" w:sz="4" w:space="0" w:color="auto"/>
              <w:right w:val="single" w:sz="4" w:space="0" w:color="auto"/>
            </w:tcBorders>
            <w:shd w:val="clear" w:color="auto" w:fill="auto"/>
            <w:hideMark/>
          </w:tcPr>
          <w:p w14:paraId="55547A21"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4DE1DC1"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0,01</w:t>
            </w:r>
          </w:p>
        </w:tc>
        <w:tc>
          <w:tcPr>
            <w:tcW w:w="0" w:type="auto"/>
            <w:tcBorders>
              <w:top w:val="nil"/>
              <w:left w:val="nil"/>
              <w:bottom w:val="single" w:sz="4" w:space="0" w:color="auto"/>
              <w:right w:val="single" w:sz="4" w:space="0" w:color="auto"/>
            </w:tcBorders>
            <w:shd w:val="clear" w:color="auto" w:fill="auto"/>
            <w:hideMark/>
          </w:tcPr>
          <w:p w14:paraId="78283FD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0,001</w:t>
            </w:r>
          </w:p>
        </w:tc>
        <w:tc>
          <w:tcPr>
            <w:tcW w:w="0" w:type="auto"/>
            <w:tcBorders>
              <w:top w:val="nil"/>
              <w:left w:val="nil"/>
              <w:bottom w:val="single" w:sz="4" w:space="0" w:color="auto"/>
              <w:right w:val="single" w:sz="4" w:space="0" w:color="auto"/>
            </w:tcBorders>
            <w:shd w:val="clear" w:color="auto" w:fill="auto"/>
            <w:hideMark/>
          </w:tcPr>
          <w:p w14:paraId="3B25127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841208A"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158A1D6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0,000456</w:t>
            </w:r>
          </w:p>
        </w:tc>
        <w:tc>
          <w:tcPr>
            <w:tcW w:w="0" w:type="auto"/>
            <w:tcBorders>
              <w:top w:val="nil"/>
              <w:left w:val="nil"/>
              <w:bottom w:val="single" w:sz="4" w:space="0" w:color="auto"/>
              <w:right w:val="single" w:sz="4" w:space="0" w:color="auto"/>
            </w:tcBorders>
            <w:shd w:val="clear" w:color="auto" w:fill="auto"/>
            <w:hideMark/>
          </w:tcPr>
          <w:p w14:paraId="6E96FF5C"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0,0011714</w:t>
            </w:r>
          </w:p>
        </w:tc>
      </w:tr>
      <w:tr w:rsidR="008A6339" w:rsidRPr="002C2FD8" w14:paraId="2D1A9C1F"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793D80F4"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0150</w:t>
            </w:r>
          </w:p>
        </w:tc>
        <w:tc>
          <w:tcPr>
            <w:tcW w:w="1847" w:type="dxa"/>
            <w:tcBorders>
              <w:top w:val="nil"/>
              <w:left w:val="nil"/>
              <w:bottom w:val="single" w:sz="4" w:space="0" w:color="auto"/>
              <w:right w:val="single" w:sz="4" w:space="0" w:color="auto"/>
            </w:tcBorders>
            <w:shd w:val="clear" w:color="auto" w:fill="auto"/>
            <w:hideMark/>
          </w:tcPr>
          <w:p w14:paraId="4788F8DE"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Натрий гидроксиді (Күйдіргіш натрий, Каустикалық сода) (876*)</w:t>
            </w:r>
          </w:p>
        </w:tc>
        <w:tc>
          <w:tcPr>
            <w:tcW w:w="0" w:type="auto"/>
            <w:tcBorders>
              <w:top w:val="nil"/>
              <w:left w:val="nil"/>
              <w:bottom w:val="single" w:sz="4" w:space="0" w:color="auto"/>
              <w:right w:val="single" w:sz="4" w:space="0" w:color="auto"/>
            </w:tcBorders>
            <w:shd w:val="clear" w:color="auto" w:fill="auto"/>
            <w:hideMark/>
          </w:tcPr>
          <w:p w14:paraId="6CC0299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308C15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1ED78FA"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E46D0E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0,01</w:t>
            </w:r>
          </w:p>
        </w:tc>
        <w:tc>
          <w:tcPr>
            <w:tcW w:w="0" w:type="auto"/>
            <w:tcBorders>
              <w:top w:val="nil"/>
              <w:left w:val="nil"/>
              <w:bottom w:val="single" w:sz="4" w:space="0" w:color="auto"/>
              <w:right w:val="single" w:sz="4" w:space="0" w:color="auto"/>
            </w:tcBorders>
            <w:shd w:val="clear" w:color="auto" w:fill="auto"/>
            <w:hideMark/>
          </w:tcPr>
          <w:p w14:paraId="6DC9360F"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B2BDF3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0,000067</w:t>
            </w:r>
          </w:p>
        </w:tc>
        <w:tc>
          <w:tcPr>
            <w:tcW w:w="0" w:type="auto"/>
            <w:tcBorders>
              <w:top w:val="nil"/>
              <w:left w:val="nil"/>
              <w:bottom w:val="single" w:sz="4" w:space="0" w:color="auto"/>
              <w:right w:val="single" w:sz="4" w:space="0" w:color="auto"/>
            </w:tcBorders>
            <w:shd w:val="clear" w:color="auto" w:fill="auto"/>
            <w:hideMark/>
          </w:tcPr>
          <w:p w14:paraId="3D1F7EA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0,000048</w:t>
            </w:r>
          </w:p>
        </w:tc>
      </w:tr>
      <w:tr w:rsidR="008A6339" w:rsidRPr="002C2FD8" w14:paraId="3AA0ECA8"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70E41FDC"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0301</w:t>
            </w:r>
          </w:p>
        </w:tc>
        <w:tc>
          <w:tcPr>
            <w:tcW w:w="1847" w:type="dxa"/>
            <w:tcBorders>
              <w:top w:val="nil"/>
              <w:left w:val="nil"/>
              <w:bottom w:val="single" w:sz="4" w:space="0" w:color="auto"/>
              <w:right w:val="single" w:sz="4" w:space="0" w:color="auto"/>
            </w:tcBorders>
            <w:shd w:val="clear" w:color="auto" w:fill="auto"/>
            <w:hideMark/>
          </w:tcPr>
          <w:p w14:paraId="7AA72983"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Азот (IV) диоксиді (Азот диоксиді) (4)</w:t>
            </w:r>
          </w:p>
        </w:tc>
        <w:tc>
          <w:tcPr>
            <w:tcW w:w="0" w:type="auto"/>
            <w:tcBorders>
              <w:top w:val="nil"/>
              <w:left w:val="nil"/>
              <w:bottom w:val="single" w:sz="4" w:space="0" w:color="auto"/>
              <w:right w:val="single" w:sz="4" w:space="0" w:color="auto"/>
            </w:tcBorders>
            <w:shd w:val="clear" w:color="auto" w:fill="auto"/>
            <w:hideMark/>
          </w:tcPr>
          <w:p w14:paraId="79F08AA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C0564C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0,2</w:t>
            </w:r>
          </w:p>
        </w:tc>
        <w:tc>
          <w:tcPr>
            <w:tcW w:w="0" w:type="auto"/>
            <w:tcBorders>
              <w:top w:val="nil"/>
              <w:left w:val="nil"/>
              <w:bottom w:val="single" w:sz="4" w:space="0" w:color="auto"/>
              <w:right w:val="single" w:sz="4" w:space="0" w:color="auto"/>
            </w:tcBorders>
            <w:shd w:val="clear" w:color="auto" w:fill="auto"/>
            <w:hideMark/>
          </w:tcPr>
          <w:p w14:paraId="15F7A38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0,04</w:t>
            </w:r>
          </w:p>
        </w:tc>
        <w:tc>
          <w:tcPr>
            <w:tcW w:w="0" w:type="auto"/>
            <w:tcBorders>
              <w:top w:val="nil"/>
              <w:left w:val="nil"/>
              <w:bottom w:val="single" w:sz="4" w:space="0" w:color="auto"/>
              <w:right w:val="single" w:sz="4" w:space="0" w:color="auto"/>
            </w:tcBorders>
            <w:shd w:val="clear" w:color="auto" w:fill="auto"/>
            <w:hideMark/>
          </w:tcPr>
          <w:p w14:paraId="584909DE"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050C80B7"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4BB291A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1,156213333</w:t>
            </w:r>
          </w:p>
        </w:tc>
        <w:tc>
          <w:tcPr>
            <w:tcW w:w="0" w:type="auto"/>
            <w:tcBorders>
              <w:top w:val="nil"/>
              <w:left w:val="nil"/>
              <w:bottom w:val="single" w:sz="4" w:space="0" w:color="auto"/>
              <w:right w:val="single" w:sz="4" w:space="0" w:color="auto"/>
            </w:tcBorders>
            <w:shd w:val="clear" w:color="auto" w:fill="auto"/>
            <w:hideMark/>
          </w:tcPr>
          <w:p w14:paraId="1C8A4461"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3,955642</w:t>
            </w:r>
          </w:p>
        </w:tc>
      </w:tr>
      <w:tr w:rsidR="008A6339" w:rsidRPr="002C2FD8" w14:paraId="346FCBD5"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4AA3C950"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0302</w:t>
            </w:r>
          </w:p>
        </w:tc>
        <w:tc>
          <w:tcPr>
            <w:tcW w:w="1847" w:type="dxa"/>
            <w:tcBorders>
              <w:top w:val="nil"/>
              <w:left w:val="nil"/>
              <w:bottom w:val="single" w:sz="4" w:space="0" w:color="auto"/>
              <w:right w:val="single" w:sz="4" w:space="0" w:color="auto"/>
            </w:tcBorders>
            <w:shd w:val="clear" w:color="auto" w:fill="auto"/>
            <w:hideMark/>
          </w:tcPr>
          <w:p w14:paraId="086EEB91"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Азот қышқылы (5)</w:t>
            </w:r>
          </w:p>
        </w:tc>
        <w:tc>
          <w:tcPr>
            <w:tcW w:w="0" w:type="auto"/>
            <w:tcBorders>
              <w:top w:val="nil"/>
              <w:left w:val="nil"/>
              <w:bottom w:val="single" w:sz="4" w:space="0" w:color="auto"/>
              <w:right w:val="single" w:sz="4" w:space="0" w:color="auto"/>
            </w:tcBorders>
            <w:shd w:val="clear" w:color="auto" w:fill="auto"/>
            <w:hideMark/>
          </w:tcPr>
          <w:p w14:paraId="224FC39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90E336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0,4</w:t>
            </w:r>
          </w:p>
        </w:tc>
        <w:tc>
          <w:tcPr>
            <w:tcW w:w="0" w:type="auto"/>
            <w:tcBorders>
              <w:top w:val="nil"/>
              <w:left w:val="nil"/>
              <w:bottom w:val="single" w:sz="4" w:space="0" w:color="auto"/>
              <w:right w:val="single" w:sz="4" w:space="0" w:color="auto"/>
            </w:tcBorders>
            <w:shd w:val="clear" w:color="auto" w:fill="auto"/>
            <w:hideMark/>
          </w:tcPr>
          <w:p w14:paraId="60D6797D"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0,15</w:t>
            </w:r>
          </w:p>
        </w:tc>
        <w:tc>
          <w:tcPr>
            <w:tcW w:w="0" w:type="auto"/>
            <w:tcBorders>
              <w:top w:val="nil"/>
              <w:left w:val="nil"/>
              <w:bottom w:val="single" w:sz="4" w:space="0" w:color="auto"/>
              <w:right w:val="single" w:sz="4" w:space="0" w:color="auto"/>
            </w:tcBorders>
            <w:shd w:val="clear" w:color="auto" w:fill="auto"/>
            <w:hideMark/>
          </w:tcPr>
          <w:p w14:paraId="1EFF9B6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EF9CD4E"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6046121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0,005</w:t>
            </w:r>
          </w:p>
        </w:tc>
        <w:tc>
          <w:tcPr>
            <w:tcW w:w="0" w:type="auto"/>
            <w:tcBorders>
              <w:top w:val="nil"/>
              <w:left w:val="nil"/>
              <w:bottom w:val="single" w:sz="4" w:space="0" w:color="auto"/>
              <w:right w:val="single" w:sz="4" w:space="0" w:color="auto"/>
            </w:tcBorders>
            <w:shd w:val="clear" w:color="auto" w:fill="auto"/>
            <w:hideMark/>
          </w:tcPr>
          <w:p w14:paraId="7B30AD4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0,0036</w:t>
            </w:r>
          </w:p>
        </w:tc>
      </w:tr>
      <w:tr w:rsidR="008A6339" w:rsidRPr="002C2FD8" w14:paraId="789A349E"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3FEB6BDE"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lastRenderedPageBreak/>
              <w:t>0304</w:t>
            </w:r>
          </w:p>
        </w:tc>
        <w:tc>
          <w:tcPr>
            <w:tcW w:w="1847" w:type="dxa"/>
            <w:tcBorders>
              <w:top w:val="nil"/>
              <w:left w:val="nil"/>
              <w:bottom w:val="single" w:sz="4" w:space="0" w:color="auto"/>
              <w:right w:val="single" w:sz="4" w:space="0" w:color="auto"/>
            </w:tcBorders>
            <w:shd w:val="clear" w:color="auto" w:fill="auto"/>
            <w:hideMark/>
          </w:tcPr>
          <w:p w14:paraId="4595F40C"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Азот (II) оксиді (Азот оксиді) (6)</w:t>
            </w:r>
          </w:p>
        </w:tc>
        <w:tc>
          <w:tcPr>
            <w:tcW w:w="0" w:type="auto"/>
            <w:tcBorders>
              <w:top w:val="nil"/>
              <w:left w:val="nil"/>
              <w:bottom w:val="single" w:sz="4" w:space="0" w:color="auto"/>
              <w:right w:val="single" w:sz="4" w:space="0" w:color="auto"/>
            </w:tcBorders>
            <w:shd w:val="clear" w:color="auto" w:fill="auto"/>
            <w:hideMark/>
          </w:tcPr>
          <w:p w14:paraId="24C04661"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7F58BEC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0,4</w:t>
            </w:r>
          </w:p>
        </w:tc>
        <w:tc>
          <w:tcPr>
            <w:tcW w:w="0" w:type="auto"/>
            <w:tcBorders>
              <w:top w:val="nil"/>
              <w:left w:val="nil"/>
              <w:bottom w:val="single" w:sz="4" w:space="0" w:color="auto"/>
              <w:right w:val="single" w:sz="4" w:space="0" w:color="auto"/>
            </w:tcBorders>
            <w:shd w:val="clear" w:color="auto" w:fill="auto"/>
            <w:hideMark/>
          </w:tcPr>
          <w:p w14:paraId="0A9C5D7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0,06</w:t>
            </w:r>
          </w:p>
        </w:tc>
        <w:tc>
          <w:tcPr>
            <w:tcW w:w="0" w:type="auto"/>
            <w:tcBorders>
              <w:top w:val="nil"/>
              <w:left w:val="nil"/>
              <w:bottom w:val="single" w:sz="4" w:space="0" w:color="auto"/>
              <w:right w:val="single" w:sz="4" w:space="0" w:color="auto"/>
            </w:tcBorders>
            <w:shd w:val="clear" w:color="auto" w:fill="auto"/>
            <w:hideMark/>
          </w:tcPr>
          <w:p w14:paraId="2BBB8C6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5063F42"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6BB599C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0,184480667</w:t>
            </w:r>
          </w:p>
        </w:tc>
        <w:tc>
          <w:tcPr>
            <w:tcW w:w="0" w:type="auto"/>
            <w:tcBorders>
              <w:top w:val="nil"/>
              <w:left w:val="nil"/>
              <w:bottom w:val="single" w:sz="4" w:space="0" w:color="auto"/>
              <w:right w:val="single" w:sz="4" w:space="0" w:color="auto"/>
            </w:tcBorders>
            <w:shd w:val="clear" w:color="auto" w:fill="auto"/>
            <w:hideMark/>
          </w:tcPr>
          <w:p w14:paraId="30D90FC1"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0,6428102</w:t>
            </w:r>
          </w:p>
        </w:tc>
      </w:tr>
      <w:tr w:rsidR="008A6339" w:rsidRPr="002C2FD8" w14:paraId="17561A1D"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4EE19BA4"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0316</w:t>
            </w:r>
          </w:p>
        </w:tc>
        <w:tc>
          <w:tcPr>
            <w:tcW w:w="1847" w:type="dxa"/>
            <w:tcBorders>
              <w:top w:val="nil"/>
              <w:left w:val="nil"/>
              <w:bottom w:val="single" w:sz="4" w:space="0" w:color="auto"/>
              <w:right w:val="single" w:sz="4" w:space="0" w:color="auto"/>
            </w:tcBorders>
            <w:shd w:val="clear" w:color="auto" w:fill="auto"/>
            <w:hideMark/>
          </w:tcPr>
          <w:p w14:paraId="401CC15D"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Гидрохлорид (Тұз қышқылы, Сутегі хлориді) (163)</w:t>
            </w:r>
          </w:p>
        </w:tc>
        <w:tc>
          <w:tcPr>
            <w:tcW w:w="0" w:type="auto"/>
            <w:tcBorders>
              <w:top w:val="nil"/>
              <w:left w:val="nil"/>
              <w:bottom w:val="single" w:sz="4" w:space="0" w:color="auto"/>
              <w:right w:val="single" w:sz="4" w:space="0" w:color="auto"/>
            </w:tcBorders>
            <w:shd w:val="clear" w:color="auto" w:fill="auto"/>
            <w:hideMark/>
          </w:tcPr>
          <w:p w14:paraId="2A32DE0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7C7BC8AA"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0,2</w:t>
            </w:r>
          </w:p>
        </w:tc>
        <w:tc>
          <w:tcPr>
            <w:tcW w:w="0" w:type="auto"/>
            <w:tcBorders>
              <w:top w:val="nil"/>
              <w:left w:val="nil"/>
              <w:bottom w:val="single" w:sz="4" w:space="0" w:color="auto"/>
              <w:right w:val="single" w:sz="4" w:space="0" w:color="auto"/>
            </w:tcBorders>
            <w:shd w:val="clear" w:color="auto" w:fill="auto"/>
            <w:hideMark/>
          </w:tcPr>
          <w:p w14:paraId="33CE2F1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w:t>
            </w:r>
          </w:p>
        </w:tc>
        <w:tc>
          <w:tcPr>
            <w:tcW w:w="0" w:type="auto"/>
            <w:tcBorders>
              <w:top w:val="nil"/>
              <w:left w:val="nil"/>
              <w:bottom w:val="single" w:sz="4" w:space="0" w:color="auto"/>
              <w:right w:val="single" w:sz="4" w:space="0" w:color="auto"/>
            </w:tcBorders>
            <w:shd w:val="clear" w:color="auto" w:fill="auto"/>
            <w:hideMark/>
          </w:tcPr>
          <w:p w14:paraId="07F0B59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3871F7A1"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0735BCAD"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0,001</w:t>
            </w:r>
          </w:p>
        </w:tc>
        <w:tc>
          <w:tcPr>
            <w:tcW w:w="0" w:type="auto"/>
            <w:tcBorders>
              <w:top w:val="nil"/>
              <w:left w:val="nil"/>
              <w:bottom w:val="single" w:sz="4" w:space="0" w:color="auto"/>
              <w:right w:val="single" w:sz="4" w:space="0" w:color="auto"/>
            </w:tcBorders>
            <w:shd w:val="clear" w:color="auto" w:fill="auto"/>
            <w:hideMark/>
          </w:tcPr>
          <w:p w14:paraId="3393DC8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0,0007</w:t>
            </w:r>
          </w:p>
        </w:tc>
      </w:tr>
      <w:tr w:rsidR="008A6339" w:rsidRPr="002C2FD8" w14:paraId="4CF32B12"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5D349670"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0322</w:t>
            </w:r>
          </w:p>
        </w:tc>
        <w:tc>
          <w:tcPr>
            <w:tcW w:w="1847" w:type="dxa"/>
            <w:tcBorders>
              <w:top w:val="nil"/>
              <w:left w:val="nil"/>
              <w:bottom w:val="single" w:sz="4" w:space="0" w:color="auto"/>
              <w:right w:val="single" w:sz="4" w:space="0" w:color="auto"/>
            </w:tcBorders>
            <w:shd w:val="clear" w:color="auto" w:fill="auto"/>
            <w:hideMark/>
          </w:tcPr>
          <w:p w14:paraId="457C209A"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Күкірт қышқылы (517)</w:t>
            </w:r>
          </w:p>
        </w:tc>
        <w:tc>
          <w:tcPr>
            <w:tcW w:w="0" w:type="auto"/>
            <w:tcBorders>
              <w:top w:val="nil"/>
              <w:left w:val="nil"/>
              <w:bottom w:val="single" w:sz="4" w:space="0" w:color="auto"/>
              <w:right w:val="single" w:sz="4" w:space="0" w:color="auto"/>
            </w:tcBorders>
            <w:shd w:val="clear" w:color="auto" w:fill="auto"/>
            <w:hideMark/>
          </w:tcPr>
          <w:p w14:paraId="45FB8C9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E4D2BC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0,3</w:t>
            </w:r>
          </w:p>
        </w:tc>
        <w:tc>
          <w:tcPr>
            <w:tcW w:w="0" w:type="auto"/>
            <w:tcBorders>
              <w:top w:val="nil"/>
              <w:left w:val="nil"/>
              <w:bottom w:val="single" w:sz="4" w:space="0" w:color="auto"/>
              <w:right w:val="single" w:sz="4" w:space="0" w:color="auto"/>
            </w:tcBorders>
            <w:shd w:val="clear" w:color="auto" w:fill="auto"/>
            <w:hideMark/>
          </w:tcPr>
          <w:p w14:paraId="5194A67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w:t>
            </w:r>
          </w:p>
        </w:tc>
        <w:tc>
          <w:tcPr>
            <w:tcW w:w="0" w:type="auto"/>
            <w:tcBorders>
              <w:top w:val="nil"/>
              <w:left w:val="nil"/>
              <w:bottom w:val="single" w:sz="4" w:space="0" w:color="auto"/>
              <w:right w:val="single" w:sz="4" w:space="0" w:color="auto"/>
            </w:tcBorders>
            <w:shd w:val="clear" w:color="auto" w:fill="auto"/>
            <w:hideMark/>
          </w:tcPr>
          <w:p w14:paraId="4EC2054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045178E5"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4497A59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0,00027</w:t>
            </w:r>
          </w:p>
        </w:tc>
        <w:tc>
          <w:tcPr>
            <w:tcW w:w="0" w:type="auto"/>
            <w:tcBorders>
              <w:top w:val="nil"/>
              <w:left w:val="nil"/>
              <w:bottom w:val="single" w:sz="4" w:space="0" w:color="auto"/>
              <w:right w:val="single" w:sz="4" w:space="0" w:color="auto"/>
            </w:tcBorders>
            <w:shd w:val="clear" w:color="auto" w:fill="auto"/>
            <w:hideMark/>
          </w:tcPr>
          <w:p w14:paraId="08B82E6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0,00019</w:t>
            </w:r>
          </w:p>
        </w:tc>
      </w:tr>
      <w:tr w:rsidR="008A6339" w:rsidRPr="002C2FD8" w14:paraId="7EF8A977"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27C82037"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0328</w:t>
            </w:r>
          </w:p>
        </w:tc>
        <w:tc>
          <w:tcPr>
            <w:tcW w:w="1847" w:type="dxa"/>
            <w:tcBorders>
              <w:top w:val="nil"/>
              <w:left w:val="nil"/>
              <w:bottom w:val="single" w:sz="4" w:space="0" w:color="auto"/>
              <w:right w:val="single" w:sz="4" w:space="0" w:color="auto"/>
            </w:tcBorders>
            <w:shd w:val="clear" w:color="auto" w:fill="auto"/>
            <w:hideMark/>
          </w:tcPr>
          <w:p w14:paraId="4388AD2E"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Көміртек (Күйе, Қара көміртек) (583)</w:t>
            </w:r>
          </w:p>
        </w:tc>
        <w:tc>
          <w:tcPr>
            <w:tcW w:w="0" w:type="auto"/>
            <w:tcBorders>
              <w:top w:val="nil"/>
              <w:left w:val="nil"/>
              <w:bottom w:val="single" w:sz="4" w:space="0" w:color="auto"/>
              <w:right w:val="single" w:sz="4" w:space="0" w:color="auto"/>
            </w:tcBorders>
            <w:shd w:val="clear" w:color="auto" w:fill="auto"/>
            <w:hideMark/>
          </w:tcPr>
          <w:p w14:paraId="6D68975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0822E4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0,15</w:t>
            </w:r>
          </w:p>
        </w:tc>
        <w:tc>
          <w:tcPr>
            <w:tcW w:w="0" w:type="auto"/>
            <w:tcBorders>
              <w:top w:val="nil"/>
              <w:left w:val="nil"/>
              <w:bottom w:val="single" w:sz="4" w:space="0" w:color="auto"/>
              <w:right w:val="single" w:sz="4" w:space="0" w:color="auto"/>
            </w:tcBorders>
            <w:shd w:val="clear" w:color="auto" w:fill="auto"/>
            <w:hideMark/>
          </w:tcPr>
          <w:p w14:paraId="7D3665F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0,05</w:t>
            </w:r>
          </w:p>
        </w:tc>
        <w:tc>
          <w:tcPr>
            <w:tcW w:w="0" w:type="auto"/>
            <w:tcBorders>
              <w:top w:val="nil"/>
              <w:left w:val="nil"/>
              <w:bottom w:val="single" w:sz="4" w:space="0" w:color="auto"/>
              <w:right w:val="single" w:sz="4" w:space="0" w:color="auto"/>
            </w:tcBorders>
            <w:shd w:val="clear" w:color="auto" w:fill="auto"/>
            <w:hideMark/>
          </w:tcPr>
          <w:p w14:paraId="2AF3489E"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235A7BE"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6F7115C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0,013888889</w:t>
            </w:r>
          </w:p>
        </w:tc>
        <w:tc>
          <w:tcPr>
            <w:tcW w:w="0" w:type="auto"/>
            <w:tcBorders>
              <w:top w:val="nil"/>
              <w:left w:val="nil"/>
              <w:bottom w:val="single" w:sz="4" w:space="0" w:color="auto"/>
              <w:right w:val="single" w:sz="4" w:space="0" w:color="auto"/>
            </w:tcBorders>
            <w:shd w:val="clear" w:color="auto" w:fill="auto"/>
            <w:hideMark/>
          </w:tcPr>
          <w:p w14:paraId="605CCFB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0,002592</w:t>
            </w:r>
          </w:p>
        </w:tc>
      </w:tr>
      <w:tr w:rsidR="008A6339" w:rsidRPr="002C2FD8" w14:paraId="3A6F889A"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248A43BA"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0330</w:t>
            </w:r>
          </w:p>
        </w:tc>
        <w:tc>
          <w:tcPr>
            <w:tcW w:w="1847" w:type="dxa"/>
            <w:tcBorders>
              <w:top w:val="nil"/>
              <w:left w:val="nil"/>
              <w:bottom w:val="single" w:sz="4" w:space="0" w:color="auto"/>
              <w:right w:val="single" w:sz="4" w:space="0" w:color="auto"/>
            </w:tcBorders>
            <w:shd w:val="clear" w:color="auto" w:fill="auto"/>
            <w:hideMark/>
          </w:tcPr>
          <w:p w14:paraId="6754F608"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Күкірт диоксиді (Күкіртті ангидрид, Күкіртті газ, Күкірт (IV) оксиді) (516)</w:t>
            </w:r>
          </w:p>
        </w:tc>
        <w:tc>
          <w:tcPr>
            <w:tcW w:w="0" w:type="auto"/>
            <w:tcBorders>
              <w:top w:val="nil"/>
              <w:left w:val="nil"/>
              <w:bottom w:val="single" w:sz="4" w:space="0" w:color="auto"/>
              <w:right w:val="single" w:sz="4" w:space="0" w:color="auto"/>
            </w:tcBorders>
            <w:shd w:val="clear" w:color="auto" w:fill="auto"/>
            <w:hideMark/>
          </w:tcPr>
          <w:p w14:paraId="416F8B57"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F415ACD"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0,5</w:t>
            </w:r>
          </w:p>
        </w:tc>
        <w:tc>
          <w:tcPr>
            <w:tcW w:w="0" w:type="auto"/>
            <w:tcBorders>
              <w:top w:val="nil"/>
              <w:left w:val="nil"/>
              <w:bottom w:val="single" w:sz="4" w:space="0" w:color="auto"/>
              <w:right w:val="single" w:sz="4" w:space="0" w:color="auto"/>
            </w:tcBorders>
            <w:shd w:val="clear" w:color="auto" w:fill="auto"/>
            <w:hideMark/>
          </w:tcPr>
          <w:p w14:paraId="39454E47"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0,05</w:t>
            </w:r>
          </w:p>
        </w:tc>
        <w:tc>
          <w:tcPr>
            <w:tcW w:w="0" w:type="auto"/>
            <w:tcBorders>
              <w:top w:val="nil"/>
              <w:left w:val="nil"/>
              <w:bottom w:val="single" w:sz="4" w:space="0" w:color="auto"/>
              <w:right w:val="single" w:sz="4" w:space="0" w:color="auto"/>
            </w:tcBorders>
            <w:shd w:val="clear" w:color="auto" w:fill="auto"/>
            <w:hideMark/>
          </w:tcPr>
          <w:p w14:paraId="32D8D18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2EB4325"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567BBC21"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0,169745133</w:t>
            </w:r>
          </w:p>
        </w:tc>
        <w:tc>
          <w:tcPr>
            <w:tcW w:w="0" w:type="auto"/>
            <w:tcBorders>
              <w:top w:val="nil"/>
              <w:left w:val="nil"/>
              <w:bottom w:val="single" w:sz="4" w:space="0" w:color="auto"/>
              <w:right w:val="single" w:sz="4" w:space="0" w:color="auto"/>
            </w:tcBorders>
            <w:shd w:val="clear" w:color="auto" w:fill="auto"/>
            <w:hideMark/>
          </w:tcPr>
          <w:p w14:paraId="63ED281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1,215542</w:t>
            </w:r>
          </w:p>
        </w:tc>
      </w:tr>
      <w:tr w:rsidR="008A6339" w:rsidRPr="002C2FD8" w14:paraId="2E5943A0"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63D84EBD"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0333</w:t>
            </w:r>
          </w:p>
        </w:tc>
        <w:tc>
          <w:tcPr>
            <w:tcW w:w="1847" w:type="dxa"/>
            <w:tcBorders>
              <w:top w:val="nil"/>
              <w:left w:val="nil"/>
              <w:bottom w:val="single" w:sz="4" w:space="0" w:color="auto"/>
              <w:right w:val="single" w:sz="4" w:space="0" w:color="auto"/>
            </w:tcBorders>
            <w:shd w:val="clear" w:color="auto" w:fill="auto"/>
            <w:hideMark/>
          </w:tcPr>
          <w:p w14:paraId="7C519DD8"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Күкіртсутегі (Дигидросульфид) (518)</w:t>
            </w:r>
          </w:p>
        </w:tc>
        <w:tc>
          <w:tcPr>
            <w:tcW w:w="0" w:type="auto"/>
            <w:tcBorders>
              <w:top w:val="nil"/>
              <w:left w:val="nil"/>
              <w:bottom w:val="single" w:sz="4" w:space="0" w:color="auto"/>
              <w:right w:val="single" w:sz="4" w:space="0" w:color="auto"/>
            </w:tcBorders>
            <w:shd w:val="clear" w:color="auto" w:fill="auto"/>
            <w:hideMark/>
          </w:tcPr>
          <w:p w14:paraId="62216AF7"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37117D8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0,008</w:t>
            </w:r>
          </w:p>
        </w:tc>
        <w:tc>
          <w:tcPr>
            <w:tcW w:w="0" w:type="auto"/>
            <w:tcBorders>
              <w:top w:val="nil"/>
              <w:left w:val="nil"/>
              <w:bottom w:val="single" w:sz="4" w:space="0" w:color="auto"/>
              <w:right w:val="single" w:sz="4" w:space="0" w:color="auto"/>
            </w:tcBorders>
            <w:shd w:val="clear" w:color="auto" w:fill="auto"/>
            <w:hideMark/>
          </w:tcPr>
          <w:p w14:paraId="350A01F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BFAD4C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0C17A8F"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5987967D"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0,043424855</w:t>
            </w:r>
          </w:p>
        </w:tc>
        <w:tc>
          <w:tcPr>
            <w:tcW w:w="0" w:type="auto"/>
            <w:tcBorders>
              <w:top w:val="nil"/>
              <w:left w:val="nil"/>
              <w:bottom w:val="single" w:sz="4" w:space="0" w:color="auto"/>
              <w:right w:val="single" w:sz="4" w:space="0" w:color="auto"/>
            </w:tcBorders>
            <w:shd w:val="clear" w:color="auto" w:fill="auto"/>
            <w:hideMark/>
          </w:tcPr>
          <w:p w14:paraId="41A531B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0,0945771787</w:t>
            </w:r>
          </w:p>
        </w:tc>
      </w:tr>
      <w:tr w:rsidR="008A6339" w:rsidRPr="002C2FD8" w14:paraId="7A99D60E"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31841E61"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0337</w:t>
            </w:r>
          </w:p>
        </w:tc>
        <w:tc>
          <w:tcPr>
            <w:tcW w:w="1847" w:type="dxa"/>
            <w:tcBorders>
              <w:top w:val="nil"/>
              <w:left w:val="nil"/>
              <w:bottom w:val="single" w:sz="4" w:space="0" w:color="auto"/>
              <w:right w:val="single" w:sz="4" w:space="0" w:color="auto"/>
            </w:tcBorders>
            <w:shd w:val="clear" w:color="auto" w:fill="auto"/>
            <w:hideMark/>
          </w:tcPr>
          <w:p w14:paraId="348E2D21"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Көміртек тотығы (Көміртек тотығы, Улы газ) (584)</w:t>
            </w:r>
          </w:p>
        </w:tc>
        <w:tc>
          <w:tcPr>
            <w:tcW w:w="0" w:type="auto"/>
            <w:tcBorders>
              <w:top w:val="nil"/>
              <w:left w:val="nil"/>
              <w:bottom w:val="single" w:sz="4" w:space="0" w:color="auto"/>
              <w:right w:val="single" w:sz="4" w:space="0" w:color="auto"/>
            </w:tcBorders>
            <w:shd w:val="clear" w:color="auto" w:fill="auto"/>
            <w:hideMark/>
          </w:tcPr>
          <w:p w14:paraId="4D66262D"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2D3685C"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5</w:t>
            </w:r>
          </w:p>
        </w:tc>
        <w:tc>
          <w:tcPr>
            <w:tcW w:w="0" w:type="auto"/>
            <w:tcBorders>
              <w:top w:val="nil"/>
              <w:left w:val="nil"/>
              <w:bottom w:val="single" w:sz="4" w:space="0" w:color="auto"/>
              <w:right w:val="single" w:sz="4" w:space="0" w:color="auto"/>
            </w:tcBorders>
            <w:shd w:val="clear" w:color="auto" w:fill="auto"/>
            <w:hideMark/>
          </w:tcPr>
          <w:p w14:paraId="63576D5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2C0B376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558D06B"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4</w:t>
            </w:r>
          </w:p>
        </w:tc>
        <w:tc>
          <w:tcPr>
            <w:tcW w:w="0" w:type="auto"/>
            <w:tcBorders>
              <w:top w:val="nil"/>
              <w:left w:val="nil"/>
              <w:bottom w:val="single" w:sz="4" w:space="0" w:color="auto"/>
              <w:right w:val="single" w:sz="4" w:space="0" w:color="auto"/>
            </w:tcBorders>
            <w:shd w:val="clear" w:color="auto" w:fill="auto"/>
            <w:hideMark/>
          </w:tcPr>
          <w:p w14:paraId="7B40719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1,599668222</w:t>
            </w:r>
          </w:p>
        </w:tc>
        <w:tc>
          <w:tcPr>
            <w:tcW w:w="0" w:type="auto"/>
            <w:tcBorders>
              <w:top w:val="nil"/>
              <w:left w:val="nil"/>
              <w:bottom w:val="single" w:sz="4" w:space="0" w:color="auto"/>
              <w:right w:val="single" w:sz="4" w:space="0" w:color="auto"/>
            </w:tcBorders>
            <w:shd w:val="clear" w:color="auto" w:fill="auto"/>
            <w:hideMark/>
          </w:tcPr>
          <w:p w14:paraId="725263BA"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9,776796</w:t>
            </w:r>
          </w:p>
        </w:tc>
      </w:tr>
      <w:tr w:rsidR="008A6339" w:rsidRPr="002C2FD8" w14:paraId="58C51C21"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7AB5DA82"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0342</w:t>
            </w:r>
          </w:p>
        </w:tc>
        <w:tc>
          <w:tcPr>
            <w:tcW w:w="1847" w:type="dxa"/>
            <w:tcBorders>
              <w:top w:val="nil"/>
              <w:left w:val="nil"/>
              <w:bottom w:val="single" w:sz="4" w:space="0" w:color="auto"/>
              <w:right w:val="single" w:sz="4" w:space="0" w:color="auto"/>
            </w:tcBorders>
            <w:shd w:val="clear" w:color="auto" w:fill="auto"/>
            <w:hideMark/>
          </w:tcPr>
          <w:p w14:paraId="2D8C9E25"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Фторлы газ тәрізді қосылыстар /фторға шаққанда/ (617)</w:t>
            </w:r>
          </w:p>
        </w:tc>
        <w:tc>
          <w:tcPr>
            <w:tcW w:w="0" w:type="auto"/>
            <w:tcBorders>
              <w:top w:val="nil"/>
              <w:left w:val="nil"/>
              <w:bottom w:val="single" w:sz="4" w:space="0" w:color="auto"/>
              <w:right w:val="single" w:sz="4" w:space="0" w:color="auto"/>
            </w:tcBorders>
            <w:shd w:val="clear" w:color="auto" w:fill="auto"/>
            <w:hideMark/>
          </w:tcPr>
          <w:p w14:paraId="069BC11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04B6C6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0,02</w:t>
            </w:r>
          </w:p>
        </w:tc>
        <w:tc>
          <w:tcPr>
            <w:tcW w:w="0" w:type="auto"/>
            <w:tcBorders>
              <w:top w:val="nil"/>
              <w:left w:val="nil"/>
              <w:bottom w:val="single" w:sz="4" w:space="0" w:color="auto"/>
              <w:right w:val="single" w:sz="4" w:space="0" w:color="auto"/>
            </w:tcBorders>
            <w:shd w:val="clear" w:color="auto" w:fill="auto"/>
            <w:hideMark/>
          </w:tcPr>
          <w:p w14:paraId="088B0F47"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0,005</w:t>
            </w:r>
          </w:p>
        </w:tc>
        <w:tc>
          <w:tcPr>
            <w:tcW w:w="0" w:type="auto"/>
            <w:tcBorders>
              <w:top w:val="nil"/>
              <w:left w:val="nil"/>
              <w:bottom w:val="single" w:sz="4" w:space="0" w:color="auto"/>
              <w:right w:val="single" w:sz="4" w:space="0" w:color="auto"/>
            </w:tcBorders>
            <w:shd w:val="clear" w:color="auto" w:fill="auto"/>
            <w:hideMark/>
          </w:tcPr>
          <w:p w14:paraId="59D5D86E"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7BDCD24B"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617C7B6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0,0002845</w:t>
            </w:r>
          </w:p>
        </w:tc>
        <w:tc>
          <w:tcPr>
            <w:tcW w:w="0" w:type="auto"/>
            <w:tcBorders>
              <w:top w:val="nil"/>
              <w:left w:val="nil"/>
              <w:bottom w:val="single" w:sz="4" w:space="0" w:color="auto"/>
              <w:right w:val="single" w:sz="4" w:space="0" w:color="auto"/>
            </w:tcBorders>
            <w:shd w:val="clear" w:color="auto" w:fill="auto"/>
            <w:hideMark/>
          </w:tcPr>
          <w:p w14:paraId="7F964D6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0,0009596</w:t>
            </w:r>
          </w:p>
        </w:tc>
      </w:tr>
      <w:tr w:rsidR="008A6339" w:rsidRPr="002C2FD8" w14:paraId="5BBDAE4A" w14:textId="77777777" w:rsidTr="008A6339">
        <w:trPr>
          <w:trHeight w:val="1275"/>
        </w:trPr>
        <w:tc>
          <w:tcPr>
            <w:tcW w:w="548" w:type="dxa"/>
            <w:tcBorders>
              <w:top w:val="nil"/>
              <w:left w:val="single" w:sz="4" w:space="0" w:color="auto"/>
              <w:bottom w:val="single" w:sz="4" w:space="0" w:color="auto"/>
              <w:right w:val="single" w:sz="4" w:space="0" w:color="auto"/>
            </w:tcBorders>
            <w:shd w:val="clear" w:color="auto" w:fill="auto"/>
            <w:hideMark/>
          </w:tcPr>
          <w:p w14:paraId="1CD51653"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0344</w:t>
            </w:r>
          </w:p>
        </w:tc>
        <w:tc>
          <w:tcPr>
            <w:tcW w:w="1847" w:type="dxa"/>
            <w:tcBorders>
              <w:top w:val="nil"/>
              <w:left w:val="nil"/>
              <w:bottom w:val="single" w:sz="4" w:space="0" w:color="auto"/>
              <w:right w:val="single" w:sz="4" w:space="0" w:color="auto"/>
            </w:tcBorders>
            <w:shd w:val="clear" w:color="auto" w:fill="auto"/>
            <w:hideMark/>
          </w:tcPr>
          <w:p w14:paraId="35C63D0E"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Нашар еритін бейорганикалық фторидтер - (алюминий фториді, кальций фториді, натрий гексафторалюминаты) (Нашар еритін бейорганикалық фторидтер /фторға шаққанда/) (615)</w:t>
            </w:r>
          </w:p>
        </w:tc>
        <w:tc>
          <w:tcPr>
            <w:tcW w:w="0" w:type="auto"/>
            <w:tcBorders>
              <w:top w:val="nil"/>
              <w:left w:val="nil"/>
              <w:bottom w:val="single" w:sz="4" w:space="0" w:color="auto"/>
              <w:right w:val="single" w:sz="4" w:space="0" w:color="auto"/>
            </w:tcBorders>
            <w:shd w:val="clear" w:color="auto" w:fill="auto"/>
            <w:hideMark/>
          </w:tcPr>
          <w:p w14:paraId="1120FFD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3A03354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0,2</w:t>
            </w:r>
          </w:p>
        </w:tc>
        <w:tc>
          <w:tcPr>
            <w:tcW w:w="0" w:type="auto"/>
            <w:tcBorders>
              <w:top w:val="nil"/>
              <w:left w:val="nil"/>
              <w:bottom w:val="single" w:sz="4" w:space="0" w:color="auto"/>
              <w:right w:val="single" w:sz="4" w:space="0" w:color="auto"/>
            </w:tcBorders>
            <w:shd w:val="clear" w:color="auto" w:fill="auto"/>
            <w:hideMark/>
          </w:tcPr>
          <w:p w14:paraId="281F55F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0,03</w:t>
            </w:r>
          </w:p>
        </w:tc>
        <w:tc>
          <w:tcPr>
            <w:tcW w:w="0" w:type="auto"/>
            <w:tcBorders>
              <w:top w:val="nil"/>
              <w:left w:val="nil"/>
              <w:bottom w:val="single" w:sz="4" w:space="0" w:color="auto"/>
              <w:right w:val="single" w:sz="4" w:space="0" w:color="auto"/>
            </w:tcBorders>
            <w:shd w:val="clear" w:color="auto" w:fill="auto"/>
            <w:hideMark/>
          </w:tcPr>
          <w:p w14:paraId="55317331"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51CFAD0"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23CED98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0,000222</w:t>
            </w:r>
          </w:p>
        </w:tc>
        <w:tc>
          <w:tcPr>
            <w:tcW w:w="0" w:type="auto"/>
            <w:tcBorders>
              <w:top w:val="nil"/>
              <w:left w:val="nil"/>
              <w:bottom w:val="single" w:sz="4" w:space="0" w:color="auto"/>
              <w:right w:val="single" w:sz="4" w:space="0" w:color="auto"/>
            </w:tcBorders>
            <w:shd w:val="clear" w:color="auto" w:fill="auto"/>
            <w:hideMark/>
          </w:tcPr>
          <w:p w14:paraId="517AD87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0,001</w:t>
            </w:r>
          </w:p>
        </w:tc>
      </w:tr>
      <w:tr w:rsidR="008A6339" w:rsidRPr="002C2FD8" w14:paraId="4AED96A6"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16D4291F"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0410</w:t>
            </w:r>
          </w:p>
        </w:tc>
        <w:tc>
          <w:tcPr>
            <w:tcW w:w="1847" w:type="dxa"/>
            <w:tcBorders>
              <w:top w:val="nil"/>
              <w:left w:val="nil"/>
              <w:bottom w:val="single" w:sz="4" w:space="0" w:color="auto"/>
              <w:right w:val="single" w:sz="4" w:space="0" w:color="auto"/>
            </w:tcBorders>
            <w:shd w:val="clear" w:color="auto" w:fill="auto"/>
            <w:hideMark/>
          </w:tcPr>
          <w:p w14:paraId="643A54BD"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Метан (727*)</w:t>
            </w:r>
          </w:p>
        </w:tc>
        <w:tc>
          <w:tcPr>
            <w:tcW w:w="0" w:type="auto"/>
            <w:tcBorders>
              <w:top w:val="nil"/>
              <w:left w:val="nil"/>
              <w:bottom w:val="single" w:sz="4" w:space="0" w:color="auto"/>
              <w:right w:val="single" w:sz="4" w:space="0" w:color="auto"/>
            </w:tcBorders>
            <w:shd w:val="clear" w:color="auto" w:fill="auto"/>
            <w:hideMark/>
          </w:tcPr>
          <w:p w14:paraId="2CD1C5A1"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06978BB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7ED7468A"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3BA074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50</w:t>
            </w:r>
          </w:p>
        </w:tc>
        <w:tc>
          <w:tcPr>
            <w:tcW w:w="0" w:type="auto"/>
            <w:tcBorders>
              <w:top w:val="nil"/>
              <w:left w:val="nil"/>
              <w:bottom w:val="single" w:sz="4" w:space="0" w:color="auto"/>
              <w:right w:val="single" w:sz="4" w:space="0" w:color="auto"/>
            </w:tcBorders>
            <w:shd w:val="clear" w:color="auto" w:fill="auto"/>
            <w:hideMark/>
          </w:tcPr>
          <w:p w14:paraId="32B62568"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0C5CEDE"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0,033140002</w:t>
            </w:r>
          </w:p>
        </w:tc>
        <w:tc>
          <w:tcPr>
            <w:tcW w:w="0" w:type="auto"/>
            <w:tcBorders>
              <w:top w:val="nil"/>
              <w:left w:val="nil"/>
              <w:bottom w:val="single" w:sz="4" w:space="0" w:color="auto"/>
              <w:right w:val="single" w:sz="4" w:space="0" w:color="auto"/>
            </w:tcBorders>
            <w:shd w:val="clear" w:color="auto" w:fill="auto"/>
            <w:hideMark/>
          </w:tcPr>
          <w:p w14:paraId="0F9DC41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0,87100053</w:t>
            </w:r>
          </w:p>
        </w:tc>
      </w:tr>
      <w:tr w:rsidR="008A6339" w:rsidRPr="002C2FD8" w14:paraId="29C8A13C"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17B9470F"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0415</w:t>
            </w:r>
          </w:p>
        </w:tc>
        <w:tc>
          <w:tcPr>
            <w:tcW w:w="1847" w:type="dxa"/>
            <w:tcBorders>
              <w:top w:val="nil"/>
              <w:left w:val="nil"/>
              <w:bottom w:val="single" w:sz="4" w:space="0" w:color="auto"/>
              <w:right w:val="single" w:sz="4" w:space="0" w:color="auto"/>
            </w:tcBorders>
            <w:shd w:val="clear" w:color="auto" w:fill="auto"/>
            <w:hideMark/>
          </w:tcPr>
          <w:p w14:paraId="39E7BB61"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Шекті С1-С5 көмірсутектерінің қоспасы (1502*)</w:t>
            </w:r>
          </w:p>
        </w:tc>
        <w:tc>
          <w:tcPr>
            <w:tcW w:w="0" w:type="auto"/>
            <w:tcBorders>
              <w:top w:val="nil"/>
              <w:left w:val="nil"/>
              <w:bottom w:val="single" w:sz="4" w:space="0" w:color="auto"/>
              <w:right w:val="single" w:sz="4" w:space="0" w:color="auto"/>
            </w:tcBorders>
            <w:shd w:val="clear" w:color="auto" w:fill="auto"/>
            <w:hideMark/>
          </w:tcPr>
          <w:p w14:paraId="0A0C432C"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37994AD"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3A49725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EB41DA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50</w:t>
            </w:r>
          </w:p>
        </w:tc>
        <w:tc>
          <w:tcPr>
            <w:tcW w:w="0" w:type="auto"/>
            <w:tcBorders>
              <w:top w:val="nil"/>
              <w:left w:val="nil"/>
              <w:bottom w:val="single" w:sz="4" w:space="0" w:color="auto"/>
              <w:right w:val="single" w:sz="4" w:space="0" w:color="auto"/>
            </w:tcBorders>
            <w:shd w:val="clear" w:color="auto" w:fill="auto"/>
            <w:hideMark/>
          </w:tcPr>
          <w:p w14:paraId="4EE1F298"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D249F2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7,7789066432</w:t>
            </w:r>
          </w:p>
        </w:tc>
        <w:tc>
          <w:tcPr>
            <w:tcW w:w="0" w:type="auto"/>
            <w:tcBorders>
              <w:top w:val="nil"/>
              <w:left w:val="nil"/>
              <w:bottom w:val="single" w:sz="4" w:space="0" w:color="auto"/>
              <w:right w:val="single" w:sz="4" w:space="0" w:color="auto"/>
            </w:tcBorders>
            <w:shd w:val="clear" w:color="auto" w:fill="auto"/>
            <w:hideMark/>
          </w:tcPr>
          <w:p w14:paraId="10F9ED77"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32,658892437</w:t>
            </w:r>
          </w:p>
        </w:tc>
      </w:tr>
      <w:tr w:rsidR="008A6339" w:rsidRPr="002C2FD8" w14:paraId="5A2F6510"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10DE55D7"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0416</w:t>
            </w:r>
          </w:p>
        </w:tc>
        <w:tc>
          <w:tcPr>
            <w:tcW w:w="1847" w:type="dxa"/>
            <w:tcBorders>
              <w:top w:val="nil"/>
              <w:left w:val="nil"/>
              <w:bottom w:val="single" w:sz="4" w:space="0" w:color="auto"/>
              <w:right w:val="single" w:sz="4" w:space="0" w:color="auto"/>
            </w:tcBorders>
            <w:shd w:val="clear" w:color="auto" w:fill="auto"/>
            <w:hideMark/>
          </w:tcPr>
          <w:p w14:paraId="3C8FC0D1"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Шекті С6-С10 көмірсутектерінің қоспасы (1503*)</w:t>
            </w:r>
          </w:p>
        </w:tc>
        <w:tc>
          <w:tcPr>
            <w:tcW w:w="0" w:type="auto"/>
            <w:tcBorders>
              <w:top w:val="nil"/>
              <w:left w:val="nil"/>
              <w:bottom w:val="single" w:sz="4" w:space="0" w:color="auto"/>
              <w:right w:val="single" w:sz="4" w:space="0" w:color="auto"/>
            </w:tcBorders>
            <w:shd w:val="clear" w:color="auto" w:fill="auto"/>
            <w:hideMark/>
          </w:tcPr>
          <w:p w14:paraId="71E4F61A"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77C23E0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71D272AC"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3186327C"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30</w:t>
            </w:r>
          </w:p>
        </w:tc>
        <w:tc>
          <w:tcPr>
            <w:tcW w:w="0" w:type="auto"/>
            <w:tcBorders>
              <w:top w:val="nil"/>
              <w:left w:val="nil"/>
              <w:bottom w:val="single" w:sz="4" w:space="0" w:color="auto"/>
              <w:right w:val="single" w:sz="4" w:space="0" w:color="auto"/>
            </w:tcBorders>
            <w:shd w:val="clear" w:color="auto" w:fill="auto"/>
            <w:hideMark/>
          </w:tcPr>
          <w:p w14:paraId="044B9E96"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40F844E"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2,92600696</w:t>
            </w:r>
          </w:p>
        </w:tc>
        <w:tc>
          <w:tcPr>
            <w:tcW w:w="0" w:type="auto"/>
            <w:tcBorders>
              <w:top w:val="nil"/>
              <w:left w:val="nil"/>
              <w:bottom w:val="single" w:sz="4" w:space="0" w:color="auto"/>
              <w:right w:val="single" w:sz="4" w:space="0" w:color="auto"/>
            </w:tcBorders>
            <w:shd w:val="clear" w:color="auto" w:fill="auto"/>
            <w:hideMark/>
          </w:tcPr>
          <w:p w14:paraId="42539DC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11,880447261</w:t>
            </w:r>
          </w:p>
        </w:tc>
      </w:tr>
      <w:tr w:rsidR="008A6339" w:rsidRPr="002C2FD8" w14:paraId="158B31E9"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6745100B"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0501</w:t>
            </w:r>
          </w:p>
        </w:tc>
        <w:tc>
          <w:tcPr>
            <w:tcW w:w="1847" w:type="dxa"/>
            <w:tcBorders>
              <w:top w:val="nil"/>
              <w:left w:val="nil"/>
              <w:bottom w:val="single" w:sz="4" w:space="0" w:color="auto"/>
              <w:right w:val="single" w:sz="4" w:space="0" w:color="auto"/>
            </w:tcBorders>
            <w:shd w:val="clear" w:color="auto" w:fill="auto"/>
            <w:hideMark/>
          </w:tcPr>
          <w:p w14:paraId="5F857227"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Пентилендер (амилендер - изомерлер қоспасы) (460)</w:t>
            </w:r>
          </w:p>
        </w:tc>
        <w:tc>
          <w:tcPr>
            <w:tcW w:w="0" w:type="auto"/>
            <w:tcBorders>
              <w:top w:val="nil"/>
              <w:left w:val="nil"/>
              <w:bottom w:val="single" w:sz="4" w:space="0" w:color="auto"/>
              <w:right w:val="single" w:sz="4" w:space="0" w:color="auto"/>
            </w:tcBorders>
            <w:shd w:val="clear" w:color="auto" w:fill="auto"/>
            <w:hideMark/>
          </w:tcPr>
          <w:p w14:paraId="1D791B2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A14ABD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1,5</w:t>
            </w:r>
          </w:p>
        </w:tc>
        <w:tc>
          <w:tcPr>
            <w:tcW w:w="0" w:type="auto"/>
            <w:tcBorders>
              <w:top w:val="nil"/>
              <w:left w:val="nil"/>
              <w:bottom w:val="single" w:sz="4" w:space="0" w:color="auto"/>
              <w:right w:val="single" w:sz="4" w:space="0" w:color="auto"/>
            </w:tcBorders>
            <w:shd w:val="clear" w:color="auto" w:fill="auto"/>
            <w:hideMark/>
          </w:tcPr>
          <w:p w14:paraId="161077A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0CAE56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2CFB945"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4</w:t>
            </w:r>
          </w:p>
        </w:tc>
        <w:tc>
          <w:tcPr>
            <w:tcW w:w="0" w:type="auto"/>
            <w:tcBorders>
              <w:top w:val="nil"/>
              <w:left w:val="nil"/>
              <w:bottom w:val="single" w:sz="4" w:space="0" w:color="auto"/>
              <w:right w:val="single" w:sz="4" w:space="0" w:color="auto"/>
            </w:tcBorders>
            <w:shd w:val="clear" w:color="auto" w:fill="auto"/>
            <w:hideMark/>
          </w:tcPr>
          <w:p w14:paraId="06037AE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0,11002925</w:t>
            </w:r>
          </w:p>
        </w:tc>
        <w:tc>
          <w:tcPr>
            <w:tcW w:w="0" w:type="auto"/>
            <w:tcBorders>
              <w:top w:val="nil"/>
              <w:left w:val="nil"/>
              <w:bottom w:val="single" w:sz="4" w:space="0" w:color="auto"/>
              <w:right w:val="single" w:sz="4" w:space="0" w:color="auto"/>
            </w:tcBorders>
            <w:shd w:val="clear" w:color="auto" w:fill="auto"/>
            <w:hideMark/>
          </w:tcPr>
          <w:p w14:paraId="4E8E22BE"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0,39240525</w:t>
            </w:r>
          </w:p>
        </w:tc>
      </w:tr>
      <w:tr w:rsidR="008A6339" w:rsidRPr="002C2FD8" w14:paraId="0F232355"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1806686D"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0602</w:t>
            </w:r>
          </w:p>
        </w:tc>
        <w:tc>
          <w:tcPr>
            <w:tcW w:w="1847" w:type="dxa"/>
            <w:tcBorders>
              <w:top w:val="nil"/>
              <w:left w:val="nil"/>
              <w:bottom w:val="single" w:sz="4" w:space="0" w:color="auto"/>
              <w:right w:val="single" w:sz="4" w:space="0" w:color="auto"/>
            </w:tcBorders>
            <w:shd w:val="clear" w:color="auto" w:fill="auto"/>
            <w:hideMark/>
          </w:tcPr>
          <w:p w14:paraId="48E0DA97"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Бензол (64)</w:t>
            </w:r>
          </w:p>
        </w:tc>
        <w:tc>
          <w:tcPr>
            <w:tcW w:w="0" w:type="auto"/>
            <w:tcBorders>
              <w:top w:val="nil"/>
              <w:left w:val="nil"/>
              <w:bottom w:val="single" w:sz="4" w:space="0" w:color="auto"/>
              <w:right w:val="single" w:sz="4" w:space="0" w:color="auto"/>
            </w:tcBorders>
            <w:shd w:val="clear" w:color="auto" w:fill="auto"/>
            <w:hideMark/>
          </w:tcPr>
          <w:p w14:paraId="752EA72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9CF43E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0,3</w:t>
            </w:r>
          </w:p>
        </w:tc>
        <w:tc>
          <w:tcPr>
            <w:tcW w:w="0" w:type="auto"/>
            <w:tcBorders>
              <w:top w:val="nil"/>
              <w:left w:val="nil"/>
              <w:bottom w:val="single" w:sz="4" w:space="0" w:color="auto"/>
              <w:right w:val="single" w:sz="4" w:space="0" w:color="auto"/>
            </w:tcBorders>
            <w:shd w:val="clear" w:color="auto" w:fill="auto"/>
            <w:hideMark/>
          </w:tcPr>
          <w:p w14:paraId="3F6CF2B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w:t>
            </w:r>
          </w:p>
        </w:tc>
        <w:tc>
          <w:tcPr>
            <w:tcW w:w="0" w:type="auto"/>
            <w:tcBorders>
              <w:top w:val="nil"/>
              <w:left w:val="nil"/>
              <w:bottom w:val="single" w:sz="4" w:space="0" w:color="auto"/>
              <w:right w:val="single" w:sz="4" w:space="0" w:color="auto"/>
            </w:tcBorders>
            <w:shd w:val="clear" w:color="auto" w:fill="auto"/>
            <w:hideMark/>
          </w:tcPr>
          <w:p w14:paraId="51A87C1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7ACA8B6"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45D136B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0,13975558</w:t>
            </w:r>
          </w:p>
        </w:tc>
        <w:tc>
          <w:tcPr>
            <w:tcW w:w="0" w:type="auto"/>
            <w:tcBorders>
              <w:top w:val="nil"/>
              <w:left w:val="nil"/>
              <w:bottom w:val="single" w:sz="4" w:space="0" w:color="auto"/>
              <w:right w:val="single" w:sz="4" w:space="0" w:color="auto"/>
            </w:tcBorders>
            <w:shd w:val="clear" w:color="auto" w:fill="auto"/>
            <w:hideMark/>
          </w:tcPr>
          <w:p w14:paraId="062CFA3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0,839421495</w:t>
            </w:r>
          </w:p>
        </w:tc>
      </w:tr>
      <w:tr w:rsidR="008A6339" w:rsidRPr="002C2FD8" w14:paraId="599A82E3"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520F3C69"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0616</w:t>
            </w:r>
          </w:p>
        </w:tc>
        <w:tc>
          <w:tcPr>
            <w:tcW w:w="1847" w:type="dxa"/>
            <w:tcBorders>
              <w:top w:val="nil"/>
              <w:left w:val="nil"/>
              <w:bottom w:val="single" w:sz="4" w:space="0" w:color="auto"/>
              <w:right w:val="single" w:sz="4" w:space="0" w:color="auto"/>
            </w:tcBorders>
            <w:shd w:val="clear" w:color="auto" w:fill="auto"/>
            <w:hideMark/>
          </w:tcPr>
          <w:p w14:paraId="2D8D5B64"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Диметилбензол (о-, м-, р- изомерлер қоспасы) (203)</w:t>
            </w:r>
          </w:p>
        </w:tc>
        <w:tc>
          <w:tcPr>
            <w:tcW w:w="0" w:type="auto"/>
            <w:tcBorders>
              <w:top w:val="nil"/>
              <w:left w:val="nil"/>
              <w:bottom w:val="single" w:sz="4" w:space="0" w:color="auto"/>
              <w:right w:val="single" w:sz="4" w:space="0" w:color="auto"/>
            </w:tcBorders>
            <w:shd w:val="clear" w:color="auto" w:fill="auto"/>
            <w:hideMark/>
          </w:tcPr>
          <w:p w14:paraId="22F7DD9A"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9FD215C"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0,2</w:t>
            </w:r>
          </w:p>
        </w:tc>
        <w:tc>
          <w:tcPr>
            <w:tcW w:w="0" w:type="auto"/>
            <w:tcBorders>
              <w:top w:val="nil"/>
              <w:left w:val="nil"/>
              <w:bottom w:val="single" w:sz="4" w:space="0" w:color="auto"/>
              <w:right w:val="single" w:sz="4" w:space="0" w:color="auto"/>
            </w:tcBorders>
            <w:shd w:val="clear" w:color="auto" w:fill="auto"/>
            <w:hideMark/>
          </w:tcPr>
          <w:p w14:paraId="1EF573AE"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963A8F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0F55BB8A"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67084C4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0,019464487</w:t>
            </w:r>
          </w:p>
        </w:tc>
        <w:tc>
          <w:tcPr>
            <w:tcW w:w="0" w:type="auto"/>
            <w:tcBorders>
              <w:top w:val="nil"/>
              <w:left w:val="nil"/>
              <w:bottom w:val="single" w:sz="4" w:space="0" w:color="auto"/>
              <w:right w:val="single" w:sz="4" w:space="0" w:color="auto"/>
            </w:tcBorders>
            <w:shd w:val="clear" w:color="auto" w:fill="auto"/>
            <w:hideMark/>
          </w:tcPr>
          <w:p w14:paraId="446289D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0,063732586</w:t>
            </w:r>
          </w:p>
        </w:tc>
      </w:tr>
      <w:tr w:rsidR="008A6339" w:rsidRPr="002C2FD8" w14:paraId="0F606F32"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179C16A9"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0621</w:t>
            </w:r>
          </w:p>
        </w:tc>
        <w:tc>
          <w:tcPr>
            <w:tcW w:w="1847" w:type="dxa"/>
            <w:tcBorders>
              <w:top w:val="nil"/>
              <w:left w:val="nil"/>
              <w:bottom w:val="single" w:sz="4" w:space="0" w:color="auto"/>
              <w:right w:val="single" w:sz="4" w:space="0" w:color="auto"/>
            </w:tcBorders>
            <w:shd w:val="clear" w:color="auto" w:fill="auto"/>
            <w:hideMark/>
          </w:tcPr>
          <w:p w14:paraId="5A1DFCDA"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Метилбензол (349)</w:t>
            </w:r>
          </w:p>
        </w:tc>
        <w:tc>
          <w:tcPr>
            <w:tcW w:w="0" w:type="auto"/>
            <w:tcBorders>
              <w:top w:val="nil"/>
              <w:left w:val="nil"/>
              <w:bottom w:val="single" w:sz="4" w:space="0" w:color="auto"/>
              <w:right w:val="single" w:sz="4" w:space="0" w:color="auto"/>
            </w:tcBorders>
            <w:shd w:val="clear" w:color="auto" w:fill="auto"/>
            <w:hideMark/>
          </w:tcPr>
          <w:p w14:paraId="4B7A1E8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6F1C0AA"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0,6</w:t>
            </w:r>
          </w:p>
        </w:tc>
        <w:tc>
          <w:tcPr>
            <w:tcW w:w="0" w:type="auto"/>
            <w:tcBorders>
              <w:top w:val="nil"/>
              <w:left w:val="nil"/>
              <w:bottom w:val="single" w:sz="4" w:space="0" w:color="auto"/>
              <w:right w:val="single" w:sz="4" w:space="0" w:color="auto"/>
            </w:tcBorders>
            <w:shd w:val="clear" w:color="auto" w:fill="auto"/>
            <w:hideMark/>
          </w:tcPr>
          <w:p w14:paraId="2379064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74F1FD4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028E4478"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26E5619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0,1038958924</w:t>
            </w:r>
          </w:p>
        </w:tc>
        <w:tc>
          <w:tcPr>
            <w:tcW w:w="0" w:type="auto"/>
            <w:tcBorders>
              <w:top w:val="nil"/>
              <w:left w:val="nil"/>
              <w:bottom w:val="single" w:sz="4" w:space="0" w:color="auto"/>
              <w:right w:val="single" w:sz="4" w:space="0" w:color="auto"/>
            </w:tcBorders>
            <w:shd w:val="clear" w:color="auto" w:fill="auto"/>
            <w:hideMark/>
          </w:tcPr>
          <w:p w14:paraId="48DCFDCD"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0,302357227</w:t>
            </w:r>
          </w:p>
        </w:tc>
      </w:tr>
      <w:tr w:rsidR="008A6339" w:rsidRPr="002C2FD8" w14:paraId="4A84F292"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01969773"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0627</w:t>
            </w:r>
          </w:p>
        </w:tc>
        <w:tc>
          <w:tcPr>
            <w:tcW w:w="1847" w:type="dxa"/>
            <w:tcBorders>
              <w:top w:val="nil"/>
              <w:left w:val="nil"/>
              <w:bottom w:val="single" w:sz="4" w:space="0" w:color="auto"/>
              <w:right w:val="single" w:sz="4" w:space="0" w:color="auto"/>
            </w:tcBorders>
            <w:shd w:val="clear" w:color="auto" w:fill="auto"/>
            <w:hideMark/>
          </w:tcPr>
          <w:p w14:paraId="093CD8CB"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Этилбензол (675)</w:t>
            </w:r>
          </w:p>
        </w:tc>
        <w:tc>
          <w:tcPr>
            <w:tcW w:w="0" w:type="auto"/>
            <w:tcBorders>
              <w:top w:val="nil"/>
              <w:left w:val="nil"/>
              <w:bottom w:val="single" w:sz="4" w:space="0" w:color="auto"/>
              <w:right w:val="single" w:sz="4" w:space="0" w:color="auto"/>
            </w:tcBorders>
            <w:shd w:val="clear" w:color="auto" w:fill="auto"/>
            <w:hideMark/>
          </w:tcPr>
          <w:p w14:paraId="7E55983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34BCA13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0,02</w:t>
            </w:r>
          </w:p>
        </w:tc>
        <w:tc>
          <w:tcPr>
            <w:tcW w:w="0" w:type="auto"/>
            <w:tcBorders>
              <w:top w:val="nil"/>
              <w:left w:val="nil"/>
              <w:bottom w:val="single" w:sz="4" w:space="0" w:color="auto"/>
              <w:right w:val="single" w:sz="4" w:space="0" w:color="auto"/>
            </w:tcBorders>
            <w:shd w:val="clear" w:color="auto" w:fill="auto"/>
            <w:hideMark/>
          </w:tcPr>
          <w:p w14:paraId="4380FA7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615985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58358FE"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5AF9D20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0,002438222</w:t>
            </w:r>
          </w:p>
        </w:tc>
        <w:tc>
          <w:tcPr>
            <w:tcW w:w="0" w:type="auto"/>
            <w:tcBorders>
              <w:top w:val="nil"/>
              <w:left w:val="nil"/>
              <w:bottom w:val="single" w:sz="4" w:space="0" w:color="auto"/>
              <w:right w:val="single" w:sz="4" w:space="0" w:color="auto"/>
            </w:tcBorders>
            <w:shd w:val="clear" w:color="auto" w:fill="auto"/>
            <w:hideMark/>
          </w:tcPr>
          <w:p w14:paraId="3CFA400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0,006225334</w:t>
            </w:r>
          </w:p>
        </w:tc>
      </w:tr>
      <w:tr w:rsidR="008A6339" w:rsidRPr="002C2FD8" w14:paraId="39199E2D"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695AB30A"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0703</w:t>
            </w:r>
          </w:p>
        </w:tc>
        <w:tc>
          <w:tcPr>
            <w:tcW w:w="1847" w:type="dxa"/>
            <w:tcBorders>
              <w:top w:val="nil"/>
              <w:left w:val="nil"/>
              <w:bottom w:val="single" w:sz="4" w:space="0" w:color="auto"/>
              <w:right w:val="single" w:sz="4" w:space="0" w:color="auto"/>
            </w:tcBorders>
            <w:shd w:val="clear" w:color="auto" w:fill="auto"/>
            <w:hideMark/>
          </w:tcPr>
          <w:p w14:paraId="579364F7"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Бенз/а/пирен (3,4-Бензпирен) (54)</w:t>
            </w:r>
          </w:p>
        </w:tc>
        <w:tc>
          <w:tcPr>
            <w:tcW w:w="0" w:type="auto"/>
            <w:tcBorders>
              <w:top w:val="nil"/>
              <w:left w:val="nil"/>
              <w:bottom w:val="single" w:sz="4" w:space="0" w:color="auto"/>
              <w:right w:val="single" w:sz="4" w:space="0" w:color="auto"/>
            </w:tcBorders>
            <w:shd w:val="clear" w:color="auto" w:fill="auto"/>
            <w:hideMark/>
          </w:tcPr>
          <w:p w14:paraId="4C954BDE"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68C725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50A722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0,000001</w:t>
            </w:r>
          </w:p>
        </w:tc>
        <w:tc>
          <w:tcPr>
            <w:tcW w:w="0" w:type="auto"/>
            <w:tcBorders>
              <w:top w:val="nil"/>
              <w:left w:val="nil"/>
              <w:bottom w:val="single" w:sz="4" w:space="0" w:color="auto"/>
              <w:right w:val="single" w:sz="4" w:space="0" w:color="auto"/>
            </w:tcBorders>
            <w:shd w:val="clear" w:color="auto" w:fill="auto"/>
            <w:hideMark/>
          </w:tcPr>
          <w:p w14:paraId="1CC93AA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EDACF68"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1</w:t>
            </w:r>
          </w:p>
        </w:tc>
        <w:tc>
          <w:tcPr>
            <w:tcW w:w="0" w:type="auto"/>
            <w:tcBorders>
              <w:top w:val="nil"/>
              <w:left w:val="nil"/>
              <w:bottom w:val="single" w:sz="4" w:space="0" w:color="auto"/>
              <w:right w:val="single" w:sz="4" w:space="0" w:color="auto"/>
            </w:tcBorders>
            <w:shd w:val="clear" w:color="auto" w:fill="auto"/>
            <w:hideMark/>
          </w:tcPr>
          <w:p w14:paraId="5B53CD5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0,000001233</w:t>
            </w:r>
          </w:p>
        </w:tc>
        <w:tc>
          <w:tcPr>
            <w:tcW w:w="0" w:type="auto"/>
            <w:tcBorders>
              <w:top w:val="nil"/>
              <w:left w:val="nil"/>
              <w:bottom w:val="single" w:sz="4" w:space="0" w:color="auto"/>
              <w:right w:val="single" w:sz="4" w:space="0" w:color="auto"/>
            </w:tcBorders>
            <w:shd w:val="clear" w:color="auto" w:fill="auto"/>
            <w:hideMark/>
          </w:tcPr>
          <w:p w14:paraId="38F8F5C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7,1000000E-08</w:t>
            </w:r>
          </w:p>
        </w:tc>
      </w:tr>
      <w:tr w:rsidR="008A6339" w:rsidRPr="002C2FD8" w14:paraId="362FC562"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26D5E40A"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1052</w:t>
            </w:r>
          </w:p>
        </w:tc>
        <w:tc>
          <w:tcPr>
            <w:tcW w:w="1847" w:type="dxa"/>
            <w:tcBorders>
              <w:top w:val="nil"/>
              <w:left w:val="nil"/>
              <w:bottom w:val="single" w:sz="4" w:space="0" w:color="auto"/>
              <w:right w:val="single" w:sz="4" w:space="0" w:color="auto"/>
            </w:tcBorders>
            <w:shd w:val="clear" w:color="auto" w:fill="auto"/>
            <w:hideMark/>
          </w:tcPr>
          <w:p w14:paraId="769A163E"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Метанол (Метил спирті) (338)</w:t>
            </w:r>
          </w:p>
        </w:tc>
        <w:tc>
          <w:tcPr>
            <w:tcW w:w="0" w:type="auto"/>
            <w:tcBorders>
              <w:top w:val="nil"/>
              <w:left w:val="nil"/>
              <w:bottom w:val="single" w:sz="4" w:space="0" w:color="auto"/>
              <w:right w:val="single" w:sz="4" w:space="0" w:color="auto"/>
            </w:tcBorders>
            <w:shd w:val="clear" w:color="auto" w:fill="auto"/>
            <w:hideMark/>
          </w:tcPr>
          <w:p w14:paraId="105434B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09775BC7"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1</w:t>
            </w:r>
          </w:p>
        </w:tc>
        <w:tc>
          <w:tcPr>
            <w:tcW w:w="0" w:type="auto"/>
            <w:tcBorders>
              <w:top w:val="nil"/>
              <w:left w:val="nil"/>
              <w:bottom w:val="single" w:sz="4" w:space="0" w:color="auto"/>
              <w:right w:val="single" w:sz="4" w:space="0" w:color="auto"/>
            </w:tcBorders>
            <w:shd w:val="clear" w:color="auto" w:fill="auto"/>
            <w:hideMark/>
          </w:tcPr>
          <w:p w14:paraId="4308881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0,5</w:t>
            </w:r>
          </w:p>
        </w:tc>
        <w:tc>
          <w:tcPr>
            <w:tcW w:w="0" w:type="auto"/>
            <w:tcBorders>
              <w:top w:val="nil"/>
              <w:left w:val="nil"/>
              <w:bottom w:val="single" w:sz="4" w:space="0" w:color="auto"/>
              <w:right w:val="single" w:sz="4" w:space="0" w:color="auto"/>
            </w:tcBorders>
            <w:shd w:val="clear" w:color="auto" w:fill="auto"/>
            <w:hideMark/>
          </w:tcPr>
          <w:p w14:paraId="395A511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8E5E507"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0690192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0,0778</w:t>
            </w:r>
          </w:p>
        </w:tc>
        <w:tc>
          <w:tcPr>
            <w:tcW w:w="0" w:type="auto"/>
            <w:tcBorders>
              <w:top w:val="nil"/>
              <w:left w:val="nil"/>
              <w:bottom w:val="single" w:sz="4" w:space="0" w:color="auto"/>
              <w:right w:val="single" w:sz="4" w:space="0" w:color="auto"/>
            </w:tcBorders>
            <w:shd w:val="clear" w:color="auto" w:fill="auto"/>
            <w:hideMark/>
          </w:tcPr>
          <w:p w14:paraId="6122D92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2,454</w:t>
            </w:r>
          </w:p>
        </w:tc>
      </w:tr>
      <w:tr w:rsidR="008A6339" w:rsidRPr="002C2FD8" w14:paraId="2821E08B"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61B4048F"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1071</w:t>
            </w:r>
          </w:p>
        </w:tc>
        <w:tc>
          <w:tcPr>
            <w:tcW w:w="1847" w:type="dxa"/>
            <w:tcBorders>
              <w:top w:val="nil"/>
              <w:left w:val="nil"/>
              <w:bottom w:val="single" w:sz="4" w:space="0" w:color="auto"/>
              <w:right w:val="single" w:sz="4" w:space="0" w:color="auto"/>
            </w:tcBorders>
            <w:shd w:val="clear" w:color="auto" w:fill="auto"/>
            <w:hideMark/>
          </w:tcPr>
          <w:p w14:paraId="521FD87C"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Гидроксибензол (155)</w:t>
            </w:r>
          </w:p>
        </w:tc>
        <w:tc>
          <w:tcPr>
            <w:tcW w:w="0" w:type="auto"/>
            <w:tcBorders>
              <w:top w:val="nil"/>
              <w:left w:val="nil"/>
              <w:bottom w:val="single" w:sz="4" w:space="0" w:color="auto"/>
              <w:right w:val="single" w:sz="4" w:space="0" w:color="auto"/>
            </w:tcBorders>
            <w:shd w:val="clear" w:color="auto" w:fill="auto"/>
            <w:hideMark/>
          </w:tcPr>
          <w:p w14:paraId="2AC0F48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7718C9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0,01</w:t>
            </w:r>
          </w:p>
        </w:tc>
        <w:tc>
          <w:tcPr>
            <w:tcW w:w="0" w:type="auto"/>
            <w:tcBorders>
              <w:top w:val="nil"/>
              <w:left w:val="nil"/>
              <w:bottom w:val="single" w:sz="4" w:space="0" w:color="auto"/>
              <w:right w:val="single" w:sz="4" w:space="0" w:color="auto"/>
            </w:tcBorders>
            <w:shd w:val="clear" w:color="auto" w:fill="auto"/>
            <w:hideMark/>
          </w:tcPr>
          <w:p w14:paraId="6A2BB43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0,003</w:t>
            </w:r>
          </w:p>
        </w:tc>
        <w:tc>
          <w:tcPr>
            <w:tcW w:w="0" w:type="auto"/>
            <w:tcBorders>
              <w:top w:val="nil"/>
              <w:left w:val="nil"/>
              <w:bottom w:val="single" w:sz="4" w:space="0" w:color="auto"/>
              <w:right w:val="single" w:sz="4" w:space="0" w:color="auto"/>
            </w:tcBorders>
            <w:shd w:val="clear" w:color="auto" w:fill="auto"/>
            <w:hideMark/>
          </w:tcPr>
          <w:p w14:paraId="29AD1AF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70EF402D"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257DFA2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0,00109</w:t>
            </w:r>
          </w:p>
        </w:tc>
        <w:tc>
          <w:tcPr>
            <w:tcW w:w="0" w:type="auto"/>
            <w:tcBorders>
              <w:top w:val="nil"/>
              <w:left w:val="nil"/>
              <w:bottom w:val="single" w:sz="4" w:space="0" w:color="auto"/>
              <w:right w:val="single" w:sz="4" w:space="0" w:color="auto"/>
            </w:tcBorders>
            <w:shd w:val="clear" w:color="auto" w:fill="auto"/>
            <w:hideMark/>
          </w:tcPr>
          <w:p w14:paraId="6CF1A086"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0,0171</w:t>
            </w:r>
          </w:p>
        </w:tc>
      </w:tr>
      <w:tr w:rsidR="008A6339" w:rsidRPr="002C2FD8" w14:paraId="11A02A53"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36AFF7C8"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1325</w:t>
            </w:r>
          </w:p>
        </w:tc>
        <w:tc>
          <w:tcPr>
            <w:tcW w:w="1847" w:type="dxa"/>
            <w:tcBorders>
              <w:top w:val="nil"/>
              <w:left w:val="nil"/>
              <w:bottom w:val="single" w:sz="4" w:space="0" w:color="auto"/>
              <w:right w:val="single" w:sz="4" w:space="0" w:color="auto"/>
            </w:tcBorders>
            <w:shd w:val="clear" w:color="auto" w:fill="auto"/>
            <w:hideMark/>
          </w:tcPr>
          <w:p w14:paraId="17C191D8"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Формальдегид (Метанал) (609)</w:t>
            </w:r>
          </w:p>
        </w:tc>
        <w:tc>
          <w:tcPr>
            <w:tcW w:w="0" w:type="auto"/>
            <w:tcBorders>
              <w:top w:val="nil"/>
              <w:left w:val="nil"/>
              <w:bottom w:val="single" w:sz="4" w:space="0" w:color="auto"/>
              <w:right w:val="single" w:sz="4" w:space="0" w:color="auto"/>
            </w:tcBorders>
            <w:shd w:val="clear" w:color="auto" w:fill="auto"/>
            <w:hideMark/>
          </w:tcPr>
          <w:p w14:paraId="7804CB4E"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AF8663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0,05</w:t>
            </w:r>
          </w:p>
        </w:tc>
        <w:tc>
          <w:tcPr>
            <w:tcW w:w="0" w:type="auto"/>
            <w:tcBorders>
              <w:top w:val="nil"/>
              <w:left w:val="nil"/>
              <w:bottom w:val="single" w:sz="4" w:space="0" w:color="auto"/>
              <w:right w:val="single" w:sz="4" w:space="0" w:color="auto"/>
            </w:tcBorders>
            <w:shd w:val="clear" w:color="auto" w:fill="auto"/>
            <w:hideMark/>
          </w:tcPr>
          <w:p w14:paraId="567762EA"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0,01</w:t>
            </w:r>
          </w:p>
        </w:tc>
        <w:tc>
          <w:tcPr>
            <w:tcW w:w="0" w:type="auto"/>
            <w:tcBorders>
              <w:top w:val="nil"/>
              <w:left w:val="nil"/>
              <w:bottom w:val="single" w:sz="4" w:space="0" w:color="auto"/>
              <w:right w:val="single" w:sz="4" w:space="0" w:color="auto"/>
            </w:tcBorders>
            <w:shd w:val="clear" w:color="auto" w:fill="auto"/>
            <w:hideMark/>
          </w:tcPr>
          <w:p w14:paraId="3D1A97BB"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03BA9EA"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2</w:t>
            </w:r>
          </w:p>
        </w:tc>
        <w:tc>
          <w:tcPr>
            <w:tcW w:w="0" w:type="auto"/>
            <w:tcBorders>
              <w:top w:val="nil"/>
              <w:left w:val="nil"/>
              <w:bottom w:val="single" w:sz="4" w:space="0" w:color="auto"/>
              <w:right w:val="single" w:sz="4" w:space="0" w:color="auto"/>
            </w:tcBorders>
            <w:shd w:val="clear" w:color="auto" w:fill="auto"/>
            <w:hideMark/>
          </w:tcPr>
          <w:p w14:paraId="4BF24CB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0,012333333</w:t>
            </w:r>
          </w:p>
        </w:tc>
        <w:tc>
          <w:tcPr>
            <w:tcW w:w="0" w:type="auto"/>
            <w:tcBorders>
              <w:top w:val="nil"/>
              <w:left w:val="nil"/>
              <w:bottom w:val="single" w:sz="4" w:space="0" w:color="auto"/>
              <w:right w:val="single" w:sz="4" w:space="0" w:color="auto"/>
            </w:tcBorders>
            <w:shd w:val="clear" w:color="auto" w:fill="auto"/>
            <w:hideMark/>
          </w:tcPr>
          <w:p w14:paraId="29754EF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0,000648</w:t>
            </w:r>
          </w:p>
        </w:tc>
      </w:tr>
      <w:tr w:rsidR="008A6339" w:rsidRPr="002C2FD8" w14:paraId="7E25B867"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4884785C"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lastRenderedPageBreak/>
              <w:t>1401</w:t>
            </w:r>
          </w:p>
        </w:tc>
        <w:tc>
          <w:tcPr>
            <w:tcW w:w="1847" w:type="dxa"/>
            <w:tcBorders>
              <w:top w:val="nil"/>
              <w:left w:val="nil"/>
              <w:bottom w:val="single" w:sz="4" w:space="0" w:color="auto"/>
              <w:right w:val="single" w:sz="4" w:space="0" w:color="auto"/>
            </w:tcBorders>
            <w:shd w:val="clear" w:color="auto" w:fill="auto"/>
            <w:hideMark/>
          </w:tcPr>
          <w:p w14:paraId="1D0A42D5"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Пропан-2-он (Ацетон) (470)</w:t>
            </w:r>
          </w:p>
        </w:tc>
        <w:tc>
          <w:tcPr>
            <w:tcW w:w="0" w:type="auto"/>
            <w:tcBorders>
              <w:top w:val="nil"/>
              <w:left w:val="nil"/>
              <w:bottom w:val="single" w:sz="4" w:space="0" w:color="auto"/>
              <w:right w:val="single" w:sz="4" w:space="0" w:color="auto"/>
            </w:tcBorders>
            <w:shd w:val="clear" w:color="auto" w:fill="auto"/>
            <w:hideMark/>
          </w:tcPr>
          <w:p w14:paraId="2DB29DF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3862527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0,35</w:t>
            </w:r>
          </w:p>
        </w:tc>
        <w:tc>
          <w:tcPr>
            <w:tcW w:w="0" w:type="auto"/>
            <w:tcBorders>
              <w:top w:val="nil"/>
              <w:left w:val="nil"/>
              <w:bottom w:val="single" w:sz="4" w:space="0" w:color="auto"/>
              <w:right w:val="single" w:sz="4" w:space="0" w:color="auto"/>
            </w:tcBorders>
            <w:shd w:val="clear" w:color="auto" w:fill="auto"/>
            <w:hideMark/>
          </w:tcPr>
          <w:p w14:paraId="2F01606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2DB9DAA"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E3C6B96"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4</w:t>
            </w:r>
          </w:p>
        </w:tc>
        <w:tc>
          <w:tcPr>
            <w:tcW w:w="0" w:type="auto"/>
            <w:tcBorders>
              <w:top w:val="nil"/>
              <w:left w:val="nil"/>
              <w:bottom w:val="single" w:sz="4" w:space="0" w:color="auto"/>
              <w:right w:val="single" w:sz="4" w:space="0" w:color="auto"/>
            </w:tcBorders>
            <w:shd w:val="clear" w:color="auto" w:fill="auto"/>
            <w:hideMark/>
          </w:tcPr>
          <w:p w14:paraId="0EF8116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0,032</w:t>
            </w:r>
          </w:p>
        </w:tc>
        <w:tc>
          <w:tcPr>
            <w:tcW w:w="0" w:type="auto"/>
            <w:tcBorders>
              <w:top w:val="nil"/>
              <w:left w:val="nil"/>
              <w:bottom w:val="single" w:sz="4" w:space="0" w:color="auto"/>
              <w:right w:val="single" w:sz="4" w:space="0" w:color="auto"/>
            </w:tcBorders>
            <w:shd w:val="clear" w:color="auto" w:fill="auto"/>
            <w:hideMark/>
          </w:tcPr>
          <w:p w14:paraId="5DBFF02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0,023</w:t>
            </w:r>
          </w:p>
        </w:tc>
      </w:tr>
      <w:tr w:rsidR="008A6339" w:rsidRPr="002C2FD8" w14:paraId="4C3FC8AF"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08204FF1"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2741</w:t>
            </w:r>
          </w:p>
        </w:tc>
        <w:tc>
          <w:tcPr>
            <w:tcW w:w="1847" w:type="dxa"/>
            <w:tcBorders>
              <w:top w:val="nil"/>
              <w:left w:val="nil"/>
              <w:bottom w:val="single" w:sz="4" w:space="0" w:color="auto"/>
              <w:right w:val="single" w:sz="4" w:space="0" w:color="auto"/>
            </w:tcBorders>
            <w:shd w:val="clear" w:color="auto" w:fill="auto"/>
            <w:hideMark/>
          </w:tcPr>
          <w:p w14:paraId="5AA7823A"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Гептан фракциясы (Нефрас ТЖ 94/99) (240*)</w:t>
            </w:r>
          </w:p>
        </w:tc>
        <w:tc>
          <w:tcPr>
            <w:tcW w:w="0" w:type="auto"/>
            <w:tcBorders>
              <w:top w:val="nil"/>
              <w:left w:val="nil"/>
              <w:bottom w:val="single" w:sz="4" w:space="0" w:color="auto"/>
              <w:right w:val="single" w:sz="4" w:space="0" w:color="auto"/>
            </w:tcBorders>
            <w:shd w:val="clear" w:color="auto" w:fill="auto"/>
            <w:hideMark/>
          </w:tcPr>
          <w:p w14:paraId="673BD551"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7D7373FE"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135C2D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681B88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1,5</w:t>
            </w:r>
          </w:p>
        </w:tc>
        <w:tc>
          <w:tcPr>
            <w:tcW w:w="0" w:type="auto"/>
            <w:tcBorders>
              <w:top w:val="nil"/>
              <w:left w:val="nil"/>
              <w:bottom w:val="single" w:sz="4" w:space="0" w:color="auto"/>
              <w:right w:val="single" w:sz="4" w:space="0" w:color="auto"/>
            </w:tcBorders>
            <w:shd w:val="clear" w:color="auto" w:fill="auto"/>
            <w:hideMark/>
          </w:tcPr>
          <w:p w14:paraId="09920DBC"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325993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1,2104</w:t>
            </w:r>
          </w:p>
        </w:tc>
        <w:tc>
          <w:tcPr>
            <w:tcW w:w="0" w:type="auto"/>
            <w:tcBorders>
              <w:top w:val="nil"/>
              <w:left w:val="nil"/>
              <w:bottom w:val="single" w:sz="4" w:space="0" w:color="auto"/>
              <w:right w:val="single" w:sz="4" w:space="0" w:color="auto"/>
            </w:tcBorders>
            <w:shd w:val="clear" w:color="auto" w:fill="auto"/>
            <w:hideMark/>
          </w:tcPr>
          <w:p w14:paraId="1473F4D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2,6976</w:t>
            </w:r>
          </w:p>
        </w:tc>
      </w:tr>
      <w:tr w:rsidR="008A6339" w:rsidRPr="002C2FD8" w14:paraId="7219CE3C" w14:textId="77777777" w:rsidTr="008A6339">
        <w:trPr>
          <w:trHeight w:val="1020"/>
        </w:trPr>
        <w:tc>
          <w:tcPr>
            <w:tcW w:w="548" w:type="dxa"/>
            <w:tcBorders>
              <w:top w:val="nil"/>
              <w:left w:val="single" w:sz="4" w:space="0" w:color="auto"/>
              <w:bottom w:val="single" w:sz="4" w:space="0" w:color="auto"/>
              <w:right w:val="single" w:sz="4" w:space="0" w:color="auto"/>
            </w:tcBorders>
            <w:shd w:val="clear" w:color="auto" w:fill="auto"/>
            <w:hideMark/>
          </w:tcPr>
          <w:p w14:paraId="4602BE8F"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2754</w:t>
            </w:r>
          </w:p>
        </w:tc>
        <w:tc>
          <w:tcPr>
            <w:tcW w:w="1847" w:type="dxa"/>
            <w:tcBorders>
              <w:top w:val="nil"/>
              <w:left w:val="nil"/>
              <w:bottom w:val="single" w:sz="4" w:space="0" w:color="auto"/>
              <w:right w:val="single" w:sz="4" w:space="0" w:color="auto"/>
            </w:tcBorders>
            <w:shd w:val="clear" w:color="auto" w:fill="auto"/>
            <w:hideMark/>
          </w:tcPr>
          <w:p w14:paraId="72555DBF"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Алкандар С12-19 /С-қа қайта есептегенде/ (Шекті көмірсутектер С12-С19 (С-қа қайта есептегенде); Еріткіш РПК-265П) (10)</w:t>
            </w:r>
          </w:p>
        </w:tc>
        <w:tc>
          <w:tcPr>
            <w:tcW w:w="0" w:type="auto"/>
            <w:tcBorders>
              <w:top w:val="nil"/>
              <w:left w:val="nil"/>
              <w:bottom w:val="single" w:sz="4" w:space="0" w:color="auto"/>
              <w:right w:val="single" w:sz="4" w:space="0" w:color="auto"/>
            </w:tcBorders>
            <w:shd w:val="clear" w:color="auto" w:fill="auto"/>
            <w:hideMark/>
          </w:tcPr>
          <w:p w14:paraId="4FFA548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188DD4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1</w:t>
            </w:r>
          </w:p>
        </w:tc>
        <w:tc>
          <w:tcPr>
            <w:tcW w:w="0" w:type="auto"/>
            <w:tcBorders>
              <w:top w:val="nil"/>
              <w:left w:val="nil"/>
              <w:bottom w:val="single" w:sz="4" w:space="0" w:color="auto"/>
              <w:right w:val="single" w:sz="4" w:space="0" w:color="auto"/>
            </w:tcBorders>
            <w:shd w:val="clear" w:color="auto" w:fill="auto"/>
            <w:hideMark/>
          </w:tcPr>
          <w:p w14:paraId="0A9D2B9C"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A9EB21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5234C49"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4</w:t>
            </w:r>
          </w:p>
        </w:tc>
        <w:tc>
          <w:tcPr>
            <w:tcW w:w="0" w:type="auto"/>
            <w:tcBorders>
              <w:top w:val="nil"/>
              <w:left w:val="nil"/>
              <w:bottom w:val="single" w:sz="4" w:space="0" w:color="auto"/>
              <w:right w:val="single" w:sz="4" w:space="0" w:color="auto"/>
            </w:tcBorders>
            <w:shd w:val="clear" w:color="auto" w:fill="auto"/>
            <w:hideMark/>
          </w:tcPr>
          <w:p w14:paraId="7632793D"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18,8316257289</w:t>
            </w:r>
          </w:p>
        </w:tc>
        <w:tc>
          <w:tcPr>
            <w:tcW w:w="0" w:type="auto"/>
            <w:tcBorders>
              <w:top w:val="nil"/>
              <w:left w:val="nil"/>
              <w:bottom w:val="single" w:sz="4" w:space="0" w:color="auto"/>
              <w:right w:val="single" w:sz="4" w:space="0" w:color="auto"/>
            </w:tcBorders>
            <w:shd w:val="clear" w:color="auto" w:fill="auto"/>
            <w:hideMark/>
          </w:tcPr>
          <w:p w14:paraId="0962088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37,2662061803</w:t>
            </w:r>
          </w:p>
        </w:tc>
      </w:tr>
      <w:tr w:rsidR="008A6339" w:rsidRPr="002C2FD8" w14:paraId="4EFAA26F" w14:textId="77777777" w:rsidTr="008A6339">
        <w:trPr>
          <w:trHeight w:val="765"/>
        </w:trPr>
        <w:tc>
          <w:tcPr>
            <w:tcW w:w="548" w:type="dxa"/>
            <w:tcBorders>
              <w:top w:val="nil"/>
              <w:left w:val="single" w:sz="4" w:space="0" w:color="auto"/>
              <w:bottom w:val="single" w:sz="4" w:space="0" w:color="auto"/>
              <w:right w:val="single" w:sz="4" w:space="0" w:color="auto"/>
            </w:tcBorders>
            <w:shd w:val="clear" w:color="auto" w:fill="auto"/>
            <w:hideMark/>
          </w:tcPr>
          <w:p w14:paraId="6309B893"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2815</w:t>
            </w:r>
          </w:p>
        </w:tc>
        <w:tc>
          <w:tcPr>
            <w:tcW w:w="1847" w:type="dxa"/>
            <w:tcBorders>
              <w:top w:val="nil"/>
              <w:left w:val="nil"/>
              <w:bottom w:val="single" w:sz="4" w:space="0" w:color="auto"/>
              <w:right w:val="single" w:sz="4" w:space="0" w:color="auto"/>
            </w:tcBorders>
            <w:shd w:val="clear" w:color="auto" w:fill="auto"/>
            <w:hideMark/>
          </w:tcPr>
          <w:p w14:paraId="06FAC515"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Сорбиталь 20 (ангидросорбиттер моно-дистеараттарының полиэтиленгликоль эфирлерінің қоспасы) (1150*)</w:t>
            </w:r>
          </w:p>
        </w:tc>
        <w:tc>
          <w:tcPr>
            <w:tcW w:w="0" w:type="auto"/>
            <w:tcBorders>
              <w:top w:val="nil"/>
              <w:left w:val="nil"/>
              <w:bottom w:val="single" w:sz="4" w:space="0" w:color="auto"/>
              <w:right w:val="single" w:sz="4" w:space="0" w:color="auto"/>
            </w:tcBorders>
            <w:shd w:val="clear" w:color="auto" w:fill="auto"/>
            <w:hideMark/>
          </w:tcPr>
          <w:p w14:paraId="5D677CC3"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62A1F47"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78FEC9D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192689D"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48C446B2"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CD8F79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0,000013</w:t>
            </w:r>
          </w:p>
        </w:tc>
        <w:tc>
          <w:tcPr>
            <w:tcW w:w="0" w:type="auto"/>
            <w:tcBorders>
              <w:top w:val="nil"/>
              <w:left w:val="nil"/>
              <w:bottom w:val="single" w:sz="4" w:space="0" w:color="auto"/>
              <w:right w:val="single" w:sz="4" w:space="0" w:color="auto"/>
            </w:tcBorders>
            <w:shd w:val="clear" w:color="auto" w:fill="auto"/>
            <w:hideMark/>
          </w:tcPr>
          <w:p w14:paraId="1A9EA53C"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0,00001</w:t>
            </w:r>
          </w:p>
        </w:tc>
      </w:tr>
      <w:tr w:rsidR="008A6339" w:rsidRPr="002C2FD8" w14:paraId="4590864B"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00365126"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2902</w:t>
            </w:r>
          </w:p>
        </w:tc>
        <w:tc>
          <w:tcPr>
            <w:tcW w:w="1847" w:type="dxa"/>
            <w:tcBorders>
              <w:top w:val="nil"/>
              <w:left w:val="nil"/>
              <w:bottom w:val="single" w:sz="4" w:space="0" w:color="auto"/>
              <w:right w:val="single" w:sz="4" w:space="0" w:color="auto"/>
            </w:tcBorders>
            <w:shd w:val="clear" w:color="auto" w:fill="auto"/>
            <w:hideMark/>
          </w:tcPr>
          <w:p w14:paraId="3ED3C398"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Қалқыма бөлшектер (116)</w:t>
            </w:r>
          </w:p>
        </w:tc>
        <w:tc>
          <w:tcPr>
            <w:tcW w:w="0" w:type="auto"/>
            <w:tcBorders>
              <w:top w:val="nil"/>
              <w:left w:val="nil"/>
              <w:bottom w:val="single" w:sz="4" w:space="0" w:color="auto"/>
              <w:right w:val="single" w:sz="4" w:space="0" w:color="auto"/>
            </w:tcBorders>
            <w:shd w:val="clear" w:color="auto" w:fill="auto"/>
            <w:hideMark/>
          </w:tcPr>
          <w:p w14:paraId="5D037F2D"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6A32CB3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0,5</w:t>
            </w:r>
          </w:p>
        </w:tc>
        <w:tc>
          <w:tcPr>
            <w:tcW w:w="0" w:type="auto"/>
            <w:tcBorders>
              <w:top w:val="nil"/>
              <w:left w:val="nil"/>
              <w:bottom w:val="single" w:sz="4" w:space="0" w:color="auto"/>
              <w:right w:val="single" w:sz="4" w:space="0" w:color="auto"/>
            </w:tcBorders>
            <w:shd w:val="clear" w:color="auto" w:fill="auto"/>
            <w:hideMark/>
          </w:tcPr>
          <w:p w14:paraId="39AB166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0,15</w:t>
            </w:r>
          </w:p>
        </w:tc>
        <w:tc>
          <w:tcPr>
            <w:tcW w:w="0" w:type="auto"/>
            <w:tcBorders>
              <w:top w:val="nil"/>
              <w:left w:val="nil"/>
              <w:bottom w:val="single" w:sz="4" w:space="0" w:color="auto"/>
              <w:right w:val="single" w:sz="4" w:space="0" w:color="auto"/>
            </w:tcBorders>
            <w:shd w:val="clear" w:color="auto" w:fill="auto"/>
            <w:hideMark/>
          </w:tcPr>
          <w:p w14:paraId="73887A2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5C36EEE"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45837A00"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0,011</w:t>
            </w:r>
          </w:p>
        </w:tc>
        <w:tc>
          <w:tcPr>
            <w:tcW w:w="0" w:type="auto"/>
            <w:tcBorders>
              <w:top w:val="nil"/>
              <w:left w:val="nil"/>
              <w:bottom w:val="single" w:sz="4" w:space="0" w:color="auto"/>
              <w:right w:val="single" w:sz="4" w:space="0" w:color="auto"/>
            </w:tcBorders>
            <w:shd w:val="clear" w:color="auto" w:fill="auto"/>
            <w:hideMark/>
          </w:tcPr>
          <w:p w14:paraId="5FEC2E2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0,01216</w:t>
            </w:r>
          </w:p>
        </w:tc>
      </w:tr>
      <w:tr w:rsidR="008A6339" w:rsidRPr="002C2FD8" w14:paraId="392DF020" w14:textId="77777777" w:rsidTr="008A6339">
        <w:trPr>
          <w:trHeight w:val="1530"/>
        </w:trPr>
        <w:tc>
          <w:tcPr>
            <w:tcW w:w="548" w:type="dxa"/>
            <w:tcBorders>
              <w:top w:val="nil"/>
              <w:left w:val="single" w:sz="4" w:space="0" w:color="auto"/>
              <w:bottom w:val="single" w:sz="4" w:space="0" w:color="auto"/>
              <w:right w:val="single" w:sz="4" w:space="0" w:color="auto"/>
            </w:tcBorders>
            <w:shd w:val="clear" w:color="auto" w:fill="auto"/>
            <w:hideMark/>
          </w:tcPr>
          <w:p w14:paraId="547CC516" w14:textId="77777777" w:rsidR="008A6339" w:rsidRPr="002C2FD8" w:rsidRDefault="008A6339" w:rsidP="008A6339">
            <w:pPr>
              <w:spacing w:after="0" w:line="240" w:lineRule="auto"/>
              <w:ind w:left="-108"/>
              <w:jc w:val="center"/>
              <w:rPr>
                <w:rFonts w:asciiTheme="majorBidi" w:hAnsiTheme="majorBidi" w:cstheme="majorBidi"/>
                <w:sz w:val="20"/>
                <w:szCs w:val="20"/>
              </w:rPr>
            </w:pPr>
            <w:r w:rsidRPr="002C2FD8">
              <w:rPr>
                <w:rFonts w:asciiTheme="majorBidi" w:hAnsiTheme="majorBidi" w:cstheme="majorBidi"/>
                <w:sz w:val="20"/>
                <w:szCs w:val="20"/>
              </w:rPr>
              <w:t>2908</w:t>
            </w:r>
          </w:p>
        </w:tc>
        <w:tc>
          <w:tcPr>
            <w:tcW w:w="1847" w:type="dxa"/>
            <w:tcBorders>
              <w:top w:val="nil"/>
              <w:left w:val="nil"/>
              <w:bottom w:val="single" w:sz="4" w:space="0" w:color="auto"/>
              <w:right w:val="single" w:sz="4" w:space="0" w:color="auto"/>
            </w:tcBorders>
            <w:shd w:val="clear" w:color="auto" w:fill="auto"/>
            <w:hideMark/>
          </w:tcPr>
          <w:p w14:paraId="51A1C5AB"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Құрамында кремнийдің қос тотығы бар бейорганикалық шаң %: 70-20 (шамот, цемент, цемент өндірісінің шаңы - саз, сазды тақтатас, домна пешінің қожы, құм, клинкер, күл, кремний диоксиді, қазақстандық кен орындарының көмір күлі) (494)</w:t>
            </w:r>
          </w:p>
        </w:tc>
        <w:tc>
          <w:tcPr>
            <w:tcW w:w="0" w:type="auto"/>
            <w:tcBorders>
              <w:top w:val="nil"/>
              <w:left w:val="nil"/>
              <w:bottom w:val="single" w:sz="4" w:space="0" w:color="auto"/>
              <w:right w:val="single" w:sz="4" w:space="0" w:color="auto"/>
            </w:tcBorders>
            <w:shd w:val="clear" w:color="auto" w:fill="auto"/>
            <w:hideMark/>
          </w:tcPr>
          <w:p w14:paraId="4629017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E294177"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0,3</w:t>
            </w:r>
          </w:p>
        </w:tc>
        <w:tc>
          <w:tcPr>
            <w:tcW w:w="0" w:type="auto"/>
            <w:tcBorders>
              <w:top w:val="nil"/>
              <w:left w:val="nil"/>
              <w:bottom w:val="single" w:sz="4" w:space="0" w:color="auto"/>
              <w:right w:val="single" w:sz="4" w:space="0" w:color="auto"/>
            </w:tcBorders>
            <w:shd w:val="clear" w:color="auto" w:fill="auto"/>
            <w:hideMark/>
          </w:tcPr>
          <w:p w14:paraId="7FC13DE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0,1</w:t>
            </w:r>
          </w:p>
        </w:tc>
        <w:tc>
          <w:tcPr>
            <w:tcW w:w="0" w:type="auto"/>
            <w:tcBorders>
              <w:top w:val="nil"/>
              <w:left w:val="nil"/>
              <w:bottom w:val="single" w:sz="4" w:space="0" w:color="auto"/>
              <w:right w:val="single" w:sz="4" w:space="0" w:color="auto"/>
            </w:tcBorders>
            <w:shd w:val="clear" w:color="auto" w:fill="auto"/>
            <w:hideMark/>
          </w:tcPr>
          <w:p w14:paraId="3370D8A8"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0B3463C0"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3</w:t>
            </w:r>
          </w:p>
        </w:tc>
        <w:tc>
          <w:tcPr>
            <w:tcW w:w="0" w:type="auto"/>
            <w:tcBorders>
              <w:top w:val="nil"/>
              <w:left w:val="nil"/>
              <w:bottom w:val="single" w:sz="4" w:space="0" w:color="auto"/>
              <w:right w:val="single" w:sz="4" w:space="0" w:color="auto"/>
            </w:tcBorders>
            <w:shd w:val="clear" w:color="auto" w:fill="auto"/>
            <w:hideMark/>
          </w:tcPr>
          <w:p w14:paraId="73E3717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0,000222</w:t>
            </w:r>
          </w:p>
        </w:tc>
        <w:tc>
          <w:tcPr>
            <w:tcW w:w="0" w:type="auto"/>
            <w:tcBorders>
              <w:top w:val="nil"/>
              <w:left w:val="nil"/>
              <w:bottom w:val="single" w:sz="4" w:space="0" w:color="auto"/>
              <w:right w:val="single" w:sz="4" w:space="0" w:color="auto"/>
            </w:tcBorders>
            <w:shd w:val="clear" w:color="auto" w:fill="auto"/>
            <w:hideMark/>
          </w:tcPr>
          <w:p w14:paraId="7786108A"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0,001</w:t>
            </w:r>
          </w:p>
        </w:tc>
      </w:tr>
      <w:tr w:rsidR="008A6339" w:rsidRPr="002C2FD8" w14:paraId="1D6EA731" w14:textId="77777777" w:rsidTr="008A6339">
        <w:trPr>
          <w:trHeight w:val="510"/>
        </w:trPr>
        <w:tc>
          <w:tcPr>
            <w:tcW w:w="548" w:type="dxa"/>
            <w:tcBorders>
              <w:top w:val="nil"/>
              <w:left w:val="single" w:sz="4" w:space="0" w:color="auto"/>
              <w:bottom w:val="single" w:sz="4" w:space="0" w:color="auto"/>
              <w:right w:val="single" w:sz="4" w:space="0" w:color="auto"/>
            </w:tcBorders>
            <w:shd w:val="clear" w:color="auto" w:fill="auto"/>
            <w:hideMark/>
          </w:tcPr>
          <w:p w14:paraId="3261DB29" w14:textId="77777777" w:rsidR="008A6339" w:rsidRPr="002C2FD8" w:rsidRDefault="008A6339" w:rsidP="008A6339">
            <w:pPr>
              <w:spacing w:after="0" w:line="240" w:lineRule="auto"/>
              <w:ind w:right="-123"/>
              <w:jc w:val="center"/>
              <w:rPr>
                <w:rFonts w:asciiTheme="majorBidi" w:hAnsiTheme="majorBidi" w:cstheme="majorBidi"/>
                <w:sz w:val="20"/>
                <w:szCs w:val="20"/>
              </w:rPr>
            </w:pPr>
            <w:r w:rsidRPr="002C2FD8">
              <w:rPr>
                <w:rFonts w:asciiTheme="majorBidi" w:hAnsiTheme="majorBidi" w:cstheme="majorBidi"/>
                <w:sz w:val="20"/>
                <w:szCs w:val="20"/>
              </w:rPr>
              <w:t>2930</w:t>
            </w:r>
          </w:p>
        </w:tc>
        <w:tc>
          <w:tcPr>
            <w:tcW w:w="1847" w:type="dxa"/>
            <w:tcBorders>
              <w:top w:val="nil"/>
              <w:left w:val="nil"/>
              <w:bottom w:val="single" w:sz="4" w:space="0" w:color="auto"/>
              <w:right w:val="single" w:sz="4" w:space="0" w:color="auto"/>
            </w:tcBorders>
            <w:shd w:val="clear" w:color="auto" w:fill="auto"/>
            <w:hideMark/>
          </w:tcPr>
          <w:p w14:paraId="6F217E12" w14:textId="77777777" w:rsidR="008A6339" w:rsidRPr="002C2FD8" w:rsidRDefault="008A6339" w:rsidP="00075AB1">
            <w:pPr>
              <w:spacing w:after="0" w:line="240" w:lineRule="auto"/>
              <w:rPr>
                <w:rFonts w:asciiTheme="majorBidi" w:hAnsiTheme="majorBidi" w:cstheme="majorBidi"/>
                <w:sz w:val="20"/>
                <w:szCs w:val="20"/>
              </w:rPr>
            </w:pPr>
            <w:r w:rsidRPr="002C2FD8">
              <w:rPr>
                <w:rFonts w:asciiTheme="majorBidi" w:hAnsiTheme="majorBidi" w:cstheme="majorBidi"/>
                <w:sz w:val="20"/>
                <w:szCs w:val="20"/>
              </w:rPr>
              <w:t>Абразивті тозаң (Ақ корунд, Монокорунд) (1027*)</w:t>
            </w:r>
          </w:p>
        </w:tc>
        <w:tc>
          <w:tcPr>
            <w:tcW w:w="0" w:type="auto"/>
            <w:tcBorders>
              <w:top w:val="nil"/>
              <w:left w:val="nil"/>
              <w:bottom w:val="single" w:sz="4" w:space="0" w:color="auto"/>
              <w:right w:val="single" w:sz="4" w:space="0" w:color="auto"/>
            </w:tcBorders>
            <w:shd w:val="clear" w:color="auto" w:fill="auto"/>
            <w:hideMark/>
          </w:tcPr>
          <w:p w14:paraId="72EE71FF"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0982E69"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293945D7"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5391ED4"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0,04</w:t>
            </w:r>
          </w:p>
        </w:tc>
        <w:tc>
          <w:tcPr>
            <w:tcW w:w="0" w:type="auto"/>
            <w:tcBorders>
              <w:top w:val="nil"/>
              <w:left w:val="nil"/>
              <w:bottom w:val="single" w:sz="4" w:space="0" w:color="auto"/>
              <w:right w:val="single" w:sz="4" w:space="0" w:color="auto"/>
            </w:tcBorders>
            <w:shd w:val="clear" w:color="auto" w:fill="auto"/>
            <w:hideMark/>
          </w:tcPr>
          <w:p w14:paraId="4B6056B3"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49EAE6E5"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0,006</w:t>
            </w:r>
          </w:p>
        </w:tc>
        <w:tc>
          <w:tcPr>
            <w:tcW w:w="0" w:type="auto"/>
            <w:tcBorders>
              <w:top w:val="nil"/>
              <w:left w:val="nil"/>
              <w:bottom w:val="single" w:sz="4" w:space="0" w:color="auto"/>
              <w:right w:val="single" w:sz="4" w:space="0" w:color="auto"/>
            </w:tcBorders>
            <w:shd w:val="clear" w:color="auto" w:fill="auto"/>
            <w:hideMark/>
          </w:tcPr>
          <w:p w14:paraId="53A8BF2C"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0,00684</w:t>
            </w:r>
          </w:p>
        </w:tc>
      </w:tr>
      <w:tr w:rsidR="008A6339" w:rsidRPr="002C2FD8" w14:paraId="480B09AD" w14:textId="77777777" w:rsidTr="008A6339">
        <w:trPr>
          <w:trHeight w:val="255"/>
        </w:trPr>
        <w:tc>
          <w:tcPr>
            <w:tcW w:w="548" w:type="dxa"/>
            <w:tcBorders>
              <w:top w:val="nil"/>
              <w:left w:val="single" w:sz="4" w:space="0" w:color="auto"/>
              <w:bottom w:val="single" w:sz="4" w:space="0" w:color="auto"/>
              <w:right w:val="single" w:sz="4" w:space="0" w:color="auto"/>
            </w:tcBorders>
            <w:shd w:val="clear" w:color="auto" w:fill="auto"/>
            <w:hideMark/>
          </w:tcPr>
          <w:p w14:paraId="3910C962"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 </w:t>
            </w:r>
          </w:p>
        </w:tc>
        <w:tc>
          <w:tcPr>
            <w:tcW w:w="1847" w:type="dxa"/>
            <w:tcBorders>
              <w:top w:val="nil"/>
              <w:left w:val="nil"/>
              <w:bottom w:val="single" w:sz="4" w:space="0" w:color="auto"/>
              <w:right w:val="single" w:sz="4" w:space="0" w:color="auto"/>
            </w:tcBorders>
            <w:shd w:val="clear" w:color="auto" w:fill="auto"/>
            <w:hideMark/>
          </w:tcPr>
          <w:p w14:paraId="540A927C" w14:textId="77777777" w:rsidR="008A6339" w:rsidRPr="002C2FD8" w:rsidRDefault="008A6339" w:rsidP="00075AB1">
            <w:pPr>
              <w:spacing w:after="0" w:line="240" w:lineRule="auto"/>
              <w:ind w:firstLineChars="200" w:firstLine="402"/>
              <w:rPr>
                <w:rFonts w:asciiTheme="majorBidi" w:hAnsiTheme="majorBidi" w:cstheme="majorBidi"/>
                <w:b/>
                <w:bCs/>
                <w:sz w:val="20"/>
                <w:szCs w:val="20"/>
              </w:rPr>
            </w:pPr>
            <w:r w:rsidRPr="002C2FD8">
              <w:rPr>
                <w:rFonts w:asciiTheme="majorBidi" w:hAnsiTheme="majorBidi" w:cstheme="majorBidi"/>
                <w:b/>
                <w:bCs/>
                <w:sz w:val="20"/>
                <w:szCs w:val="20"/>
              </w:rPr>
              <w:t>Жылдан жылға :</w:t>
            </w:r>
          </w:p>
        </w:tc>
        <w:tc>
          <w:tcPr>
            <w:tcW w:w="0" w:type="auto"/>
            <w:tcBorders>
              <w:top w:val="nil"/>
              <w:left w:val="nil"/>
              <w:bottom w:val="single" w:sz="4" w:space="0" w:color="auto"/>
              <w:right w:val="single" w:sz="4" w:space="0" w:color="auto"/>
            </w:tcBorders>
            <w:shd w:val="clear" w:color="auto" w:fill="auto"/>
            <w:hideMark/>
          </w:tcPr>
          <w:p w14:paraId="34A28FBD"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5B7126B1"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1EE636C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00CF7DE2" w14:textId="77777777" w:rsidR="008A6339" w:rsidRPr="002C2FD8" w:rsidRDefault="008A6339" w:rsidP="00075AB1">
            <w:pPr>
              <w:spacing w:after="0" w:line="240" w:lineRule="auto"/>
              <w:jc w:val="right"/>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331CEC91" w14:textId="77777777" w:rsidR="008A6339" w:rsidRPr="002C2FD8" w:rsidRDefault="008A6339" w:rsidP="00075AB1">
            <w:pPr>
              <w:spacing w:after="0" w:line="240" w:lineRule="auto"/>
              <w:jc w:val="center"/>
              <w:rPr>
                <w:rFonts w:asciiTheme="majorBidi" w:hAnsiTheme="majorBidi" w:cstheme="majorBidi"/>
                <w:sz w:val="20"/>
                <w:szCs w:val="20"/>
              </w:rPr>
            </w:pPr>
            <w:r w:rsidRPr="002C2FD8">
              <w:rPr>
                <w:rFonts w:asciiTheme="majorBidi" w:hAnsiTheme="majorBidi" w:cstheme="majorBidi"/>
                <w:sz w:val="20"/>
                <w:szCs w:val="20"/>
              </w:rPr>
              <w:t> </w:t>
            </w:r>
          </w:p>
        </w:tc>
        <w:tc>
          <w:tcPr>
            <w:tcW w:w="0" w:type="auto"/>
            <w:tcBorders>
              <w:top w:val="nil"/>
              <w:left w:val="nil"/>
              <w:bottom w:val="single" w:sz="4" w:space="0" w:color="auto"/>
              <w:right w:val="single" w:sz="4" w:space="0" w:color="auto"/>
            </w:tcBorders>
            <w:shd w:val="clear" w:color="auto" w:fill="auto"/>
            <w:hideMark/>
          </w:tcPr>
          <w:p w14:paraId="77AC499F" w14:textId="447FD636" w:rsidR="008A6339" w:rsidRPr="00C92019" w:rsidRDefault="008A6339" w:rsidP="00075AB1">
            <w:pPr>
              <w:spacing w:after="0" w:line="240" w:lineRule="auto"/>
              <w:jc w:val="right"/>
              <w:rPr>
                <w:rFonts w:asciiTheme="majorBidi" w:hAnsiTheme="majorBidi" w:cstheme="majorBidi"/>
                <w:b/>
                <w:bCs/>
                <w:sz w:val="20"/>
                <w:szCs w:val="20"/>
                <w:lang w:val="ru-RU"/>
              </w:rPr>
            </w:pPr>
            <w:r w:rsidRPr="002C2FD8">
              <w:rPr>
                <w:rFonts w:asciiTheme="majorBidi" w:hAnsiTheme="majorBidi" w:cstheme="majorBidi"/>
                <w:b/>
                <w:bCs/>
                <w:sz w:val="20"/>
                <w:szCs w:val="20"/>
              </w:rPr>
              <w:t>34,47</w:t>
            </w:r>
            <w:r w:rsidR="00C92019">
              <w:rPr>
                <w:rFonts w:asciiTheme="majorBidi" w:hAnsiTheme="majorBidi" w:cstheme="majorBidi"/>
                <w:b/>
                <w:bCs/>
                <w:sz w:val="20"/>
                <w:szCs w:val="20"/>
                <w:lang w:val="ru-RU"/>
              </w:rPr>
              <w:t>6</w:t>
            </w:r>
          </w:p>
        </w:tc>
        <w:tc>
          <w:tcPr>
            <w:tcW w:w="0" w:type="auto"/>
            <w:tcBorders>
              <w:top w:val="nil"/>
              <w:left w:val="nil"/>
              <w:bottom w:val="single" w:sz="4" w:space="0" w:color="auto"/>
              <w:right w:val="single" w:sz="4" w:space="0" w:color="auto"/>
            </w:tcBorders>
            <w:shd w:val="clear" w:color="auto" w:fill="auto"/>
            <w:hideMark/>
          </w:tcPr>
          <w:p w14:paraId="27914107" w14:textId="62E255E5" w:rsidR="008A6339" w:rsidRPr="00C92019" w:rsidRDefault="008A6339" w:rsidP="00075AB1">
            <w:pPr>
              <w:spacing w:after="0" w:line="240" w:lineRule="auto"/>
              <w:jc w:val="right"/>
              <w:rPr>
                <w:rFonts w:asciiTheme="majorBidi" w:hAnsiTheme="majorBidi" w:cstheme="majorBidi"/>
                <w:b/>
                <w:bCs/>
                <w:sz w:val="20"/>
                <w:szCs w:val="20"/>
                <w:lang w:val="ru-RU"/>
              </w:rPr>
            </w:pPr>
            <w:r w:rsidRPr="002C2FD8">
              <w:rPr>
                <w:rFonts w:asciiTheme="majorBidi" w:hAnsiTheme="majorBidi" w:cstheme="majorBidi"/>
                <w:b/>
                <w:bCs/>
                <w:sz w:val="20"/>
                <w:szCs w:val="20"/>
              </w:rPr>
              <w:t>105,2033</w:t>
            </w:r>
            <w:r w:rsidR="00C92019">
              <w:rPr>
                <w:rFonts w:asciiTheme="majorBidi" w:hAnsiTheme="majorBidi" w:cstheme="majorBidi"/>
                <w:b/>
                <w:bCs/>
                <w:sz w:val="20"/>
                <w:szCs w:val="20"/>
                <w:lang w:val="ru-RU"/>
              </w:rPr>
              <w:t>1</w:t>
            </w:r>
          </w:p>
        </w:tc>
      </w:tr>
    </w:tbl>
    <w:p w14:paraId="13FE6961" w14:textId="77777777" w:rsidR="00532BC9" w:rsidRPr="002C2FD8" w:rsidRDefault="00532BC9" w:rsidP="00075AB1">
      <w:pPr>
        <w:spacing w:after="0" w:line="240" w:lineRule="auto"/>
        <w:jc w:val="both"/>
        <w:rPr>
          <w:rFonts w:asciiTheme="majorBidi" w:hAnsiTheme="majorBidi" w:cstheme="majorBidi"/>
          <w:color w:val="000000"/>
          <w:sz w:val="24"/>
          <w:szCs w:val="24"/>
        </w:rPr>
      </w:pPr>
    </w:p>
    <w:p w14:paraId="188B95B4" w14:textId="77777777" w:rsidR="008E365C" w:rsidRPr="002C2FD8" w:rsidRDefault="008E365C" w:rsidP="00075AB1">
      <w:pPr>
        <w:spacing w:after="0" w:line="240" w:lineRule="auto"/>
        <w:jc w:val="both"/>
        <w:rPr>
          <w:rFonts w:asciiTheme="majorBidi" w:hAnsiTheme="majorBidi" w:cstheme="majorBidi"/>
          <w:color w:val="000000"/>
          <w:sz w:val="24"/>
          <w:szCs w:val="24"/>
        </w:rPr>
      </w:pPr>
    </w:p>
    <w:p w14:paraId="5F8A4762" w14:textId="77777777" w:rsidR="008E365C" w:rsidRPr="002C2FD8" w:rsidRDefault="008E365C" w:rsidP="00075AB1">
      <w:pPr>
        <w:pStyle w:val="Default"/>
        <w:jc w:val="center"/>
        <w:rPr>
          <w:rFonts w:asciiTheme="majorBidi" w:hAnsiTheme="majorBidi" w:cstheme="majorBidi"/>
          <w:b/>
          <w:lang w:val="kk-KZ"/>
        </w:rPr>
      </w:pPr>
      <w:r w:rsidRPr="002C2FD8">
        <w:rPr>
          <w:rFonts w:asciiTheme="majorBidi" w:hAnsiTheme="majorBidi" w:cstheme="majorBidi"/>
          <w:b/>
          <w:lang w:val="kk-KZ"/>
        </w:rPr>
        <w:t>Қалдықтардың түрлері және оларды кәдеге жарату тәсілдері туралы деректер</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734"/>
        <w:gridCol w:w="1754"/>
        <w:gridCol w:w="2942"/>
        <w:gridCol w:w="2200"/>
      </w:tblGrid>
      <w:tr w:rsidR="008E365C" w:rsidRPr="002C2FD8" w14:paraId="0DE0D110" w14:textId="77777777" w:rsidTr="008A6339">
        <w:trPr>
          <w:trHeight w:val="1258"/>
        </w:trPr>
        <w:tc>
          <w:tcPr>
            <w:tcW w:w="397" w:type="pct"/>
            <w:vAlign w:val="center"/>
          </w:tcPr>
          <w:p w14:paraId="56E15317" w14:textId="77777777" w:rsidR="008E365C" w:rsidRPr="002C2FD8" w:rsidRDefault="008E365C" w:rsidP="00075AB1">
            <w:pPr>
              <w:autoSpaceDE w:val="0"/>
              <w:autoSpaceDN w:val="0"/>
              <w:adjustRightInd w:val="0"/>
              <w:spacing w:after="0" w:line="240" w:lineRule="auto"/>
              <w:jc w:val="center"/>
              <w:rPr>
                <w:rFonts w:asciiTheme="majorBidi" w:hAnsiTheme="majorBidi" w:cstheme="majorBidi"/>
                <w:b/>
                <w:bCs/>
                <w:color w:val="000000"/>
                <w:sz w:val="20"/>
                <w:szCs w:val="20"/>
              </w:rPr>
            </w:pPr>
          </w:p>
          <w:p w14:paraId="1D3D870E" w14:textId="77777777" w:rsidR="008E365C" w:rsidRPr="002C2FD8" w:rsidRDefault="008E365C" w:rsidP="00075AB1">
            <w:pPr>
              <w:spacing w:after="0" w:line="240" w:lineRule="auto"/>
              <w:jc w:val="center"/>
              <w:rPr>
                <w:rFonts w:asciiTheme="majorBidi" w:hAnsiTheme="majorBidi" w:cstheme="majorBidi"/>
                <w:b/>
                <w:sz w:val="20"/>
                <w:szCs w:val="20"/>
              </w:rPr>
            </w:pPr>
            <w:r w:rsidRPr="002C2FD8">
              <w:rPr>
                <w:rFonts w:asciiTheme="majorBidi" w:hAnsiTheme="majorBidi" w:cstheme="majorBidi"/>
                <w:b/>
                <w:sz w:val="20"/>
                <w:szCs w:val="20"/>
              </w:rPr>
              <w:t xml:space="preserve">№ </w:t>
            </w:r>
          </w:p>
        </w:tc>
        <w:tc>
          <w:tcPr>
            <w:tcW w:w="871" w:type="pct"/>
            <w:vAlign w:val="center"/>
          </w:tcPr>
          <w:p w14:paraId="5C72D490" w14:textId="77777777" w:rsidR="008E365C" w:rsidRPr="002C2FD8" w:rsidRDefault="008E365C" w:rsidP="00075AB1">
            <w:pPr>
              <w:spacing w:after="0" w:line="240" w:lineRule="auto"/>
              <w:jc w:val="center"/>
              <w:rPr>
                <w:rFonts w:asciiTheme="majorBidi" w:hAnsiTheme="majorBidi" w:cstheme="majorBidi"/>
                <w:b/>
                <w:sz w:val="20"/>
                <w:szCs w:val="20"/>
              </w:rPr>
            </w:pPr>
            <w:r w:rsidRPr="002C2FD8">
              <w:rPr>
                <w:rFonts w:asciiTheme="majorBidi" w:hAnsiTheme="majorBidi" w:cstheme="majorBidi"/>
                <w:b/>
                <w:sz w:val="20"/>
                <w:szCs w:val="20"/>
              </w:rPr>
              <w:t xml:space="preserve">Сыныптауышқа сәйкес коды </w:t>
            </w:r>
          </w:p>
        </w:tc>
        <w:tc>
          <w:tcPr>
            <w:tcW w:w="953" w:type="pct"/>
            <w:vAlign w:val="center"/>
          </w:tcPr>
          <w:p w14:paraId="3C518628" w14:textId="77777777" w:rsidR="008E365C" w:rsidRPr="002C2FD8" w:rsidRDefault="008E365C" w:rsidP="00075AB1">
            <w:pPr>
              <w:autoSpaceDE w:val="0"/>
              <w:autoSpaceDN w:val="0"/>
              <w:adjustRightInd w:val="0"/>
              <w:spacing w:after="0" w:line="240" w:lineRule="auto"/>
              <w:jc w:val="center"/>
              <w:rPr>
                <w:rFonts w:asciiTheme="majorBidi" w:hAnsiTheme="majorBidi" w:cstheme="majorBidi"/>
                <w:b/>
                <w:bCs/>
                <w:color w:val="000000"/>
                <w:sz w:val="20"/>
                <w:szCs w:val="20"/>
              </w:rPr>
            </w:pPr>
            <w:r w:rsidRPr="002C2FD8">
              <w:rPr>
                <w:rFonts w:asciiTheme="majorBidi" w:hAnsiTheme="majorBidi" w:cstheme="majorBidi"/>
                <w:b/>
                <w:bCs/>
                <w:color w:val="000000"/>
                <w:sz w:val="20"/>
                <w:szCs w:val="20"/>
              </w:rPr>
              <w:t xml:space="preserve">Жіктеу </w:t>
            </w:r>
          </w:p>
        </w:tc>
        <w:tc>
          <w:tcPr>
            <w:tcW w:w="1588" w:type="pct"/>
            <w:vAlign w:val="center"/>
          </w:tcPr>
          <w:p w14:paraId="1E949150" w14:textId="77777777" w:rsidR="008E365C" w:rsidRPr="002C2FD8" w:rsidRDefault="008E365C" w:rsidP="00075AB1">
            <w:pPr>
              <w:autoSpaceDE w:val="0"/>
              <w:autoSpaceDN w:val="0"/>
              <w:adjustRightInd w:val="0"/>
              <w:spacing w:after="0" w:line="240" w:lineRule="auto"/>
              <w:jc w:val="center"/>
              <w:rPr>
                <w:rFonts w:asciiTheme="majorBidi" w:hAnsiTheme="majorBidi" w:cstheme="majorBidi"/>
                <w:b/>
                <w:bCs/>
                <w:color w:val="000000"/>
                <w:sz w:val="20"/>
                <w:szCs w:val="20"/>
              </w:rPr>
            </w:pPr>
            <w:r w:rsidRPr="002C2FD8">
              <w:rPr>
                <w:rFonts w:asciiTheme="majorBidi" w:hAnsiTheme="majorBidi" w:cstheme="majorBidi"/>
                <w:b/>
                <w:bCs/>
                <w:color w:val="000000"/>
                <w:sz w:val="20"/>
                <w:szCs w:val="20"/>
              </w:rPr>
              <w:t>Атауы</w:t>
            </w:r>
          </w:p>
          <w:p w14:paraId="4497694D" w14:textId="77777777" w:rsidR="008E365C" w:rsidRPr="002C2FD8" w:rsidRDefault="008E365C" w:rsidP="00075AB1">
            <w:pPr>
              <w:autoSpaceDE w:val="0"/>
              <w:autoSpaceDN w:val="0"/>
              <w:adjustRightInd w:val="0"/>
              <w:spacing w:after="0" w:line="240" w:lineRule="auto"/>
              <w:jc w:val="center"/>
              <w:rPr>
                <w:rFonts w:asciiTheme="majorBidi" w:hAnsiTheme="majorBidi" w:cstheme="majorBidi"/>
                <w:b/>
                <w:bCs/>
                <w:color w:val="000000"/>
                <w:sz w:val="20"/>
                <w:szCs w:val="20"/>
              </w:rPr>
            </w:pPr>
          </w:p>
        </w:tc>
        <w:tc>
          <w:tcPr>
            <w:tcW w:w="1191" w:type="pct"/>
            <w:vAlign w:val="center"/>
          </w:tcPr>
          <w:p w14:paraId="7FAF947F" w14:textId="77777777" w:rsidR="008E365C" w:rsidRPr="002C2FD8" w:rsidRDefault="008E365C" w:rsidP="00075AB1">
            <w:pPr>
              <w:autoSpaceDE w:val="0"/>
              <w:autoSpaceDN w:val="0"/>
              <w:adjustRightInd w:val="0"/>
              <w:spacing w:after="0" w:line="240" w:lineRule="auto"/>
              <w:jc w:val="center"/>
              <w:rPr>
                <w:rFonts w:asciiTheme="majorBidi" w:hAnsiTheme="majorBidi" w:cstheme="majorBidi"/>
                <w:b/>
                <w:bCs/>
                <w:color w:val="000000"/>
                <w:sz w:val="20"/>
                <w:szCs w:val="20"/>
              </w:rPr>
            </w:pPr>
            <w:r w:rsidRPr="002C2FD8">
              <w:rPr>
                <w:rFonts w:asciiTheme="majorBidi" w:hAnsiTheme="majorBidi" w:cstheme="majorBidi"/>
                <w:b/>
                <w:bCs/>
                <w:color w:val="000000"/>
                <w:sz w:val="20"/>
                <w:szCs w:val="20"/>
              </w:rPr>
              <w:t xml:space="preserve">Кәдеге жарату тәсілі </w:t>
            </w:r>
          </w:p>
        </w:tc>
      </w:tr>
      <w:tr w:rsidR="008E365C" w:rsidRPr="002C2FD8" w14:paraId="732EE62C" w14:textId="77777777" w:rsidTr="008A6339">
        <w:tc>
          <w:tcPr>
            <w:tcW w:w="397" w:type="pct"/>
            <w:vAlign w:val="center"/>
          </w:tcPr>
          <w:p w14:paraId="04C10F49" w14:textId="77777777" w:rsidR="008E365C" w:rsidRPr="002C2FD8" w:rsidRDefault="008E365C" w:rsidP="00075AB1">
            <w:pPr>
              <w:autoSpaceDE w:val="0"/>
              <w:autoSpaceDN w:val="0"/>
              <w:adjustRightInd w:val="0"/>
              <w:spacing w:after="0" w:line="240" w:lineRule="auto"/>
              <w:jc w:val="center"/>
              <w:rPr>
                <w:rFonts w:asciiTheme="majorBidi" w:hAnsiTheme="majorBidi" w:cstheme="majorBidi"/>
                <w:b/>
                <w:bCs/>
                <w:color w:val="000000"/>
                <w:sz w:val="20"/>
                <w:szCs w:val="20"/>
              </w:rPr>
            </w:pPr>
            <w:r w:rsidRPr="002C2FD8">
              <w:rPr>
                <w:rFonts w:asciiTheme="majorBidi" w:hAnsiTheme="majorBidi" w:cstheme="majorBidi"/>
                <w:b/>
                <w:bCs/>
                <w:color w:val="000000"/>
                <w:sz w:val="20"/>
                <w:szCs w:val="20"/>
              </w:rPr>
              <w:t>1</w:t>
            </w:r>
          </w:p>
        </w:tc>
        <w:tc>
          <w:tcPr>
            <w:tcW w:w="871" w:type="pct"/>
            <w:vAlign w:val="center"/>
          </w:tcPr>
          <w:p w14:paraId="7D740708" w14:textId="77777777" w:rsidR="008E365C" w:rsidRPr="002C2FD8" w:rsidRDefault="008E365C" w:rsidP="00075AB1">
            <w:pPr>
              <w:autoSpaceDE w:val="0"/>
              <w:autoSpaceDN w:val="0"/>
              <w:adjustRightInd w:val="0"/>
              <w:spacing w:after="0" w:line="240" w:lineRule="auto"/>
              <w:jc w:val="center"/>
              <w:rPr>
                <w:rFonts w:asciiTheme="majorBidi" w:hAnsiTheme="majorBidi" w:cstheme="majorBidi"/>
                <w:b/>
                <w:bCs/>
                <w:color w:val="000000"/>
                <w:sz w:val="20"/>
                <w:szCs w:val="20"/>
              </w:rPr>
            </w:pPr>
            <w:r w:rsidRPr="002C2FD8">
              <w:rPr>
                <w:rFonts w:asciiTheme="majorBidi" w:hAnsiTheme="majorBidi" w:cstheme="majorBidi"/>
                <w:b/>
                <w:bCs/>
                <w:color w:val="000000"/>
                <w:sz w:val="20"/>
                <w:szCs w:val="20"/>
              </w:rPr>
              <w:t>2</w:t>
            </w:r>
          </w:p>
        </w:tc>
        <w:tc>
          <w:tcPr>
            <w:tcW w:w="953" w:type="pct"/>
            <w:vAlign w:val="center"/>
          </w:tcPr>
          <w:p w14:paraId="673EC1DA" w14:textId="77777777" w:rsidR="008E365C" w:rsidRPr="002C2FD8" w:rsidRDefault="008E365C" w:rsidP="00075AB1">
            <w:pPr>
              <w:autoSpaceDE w:val="0"/>
              <w:autoSpaceDN w:val="0"/>
              <w:adjustRightInd w:val="0"/>
              <w:spacing w:after="0" w:line="240" w:lineRule="auto"/>
              <w:jc w:val="center"/>
              <w:rPr>
                <w:rFonts w:asciiTheme="majorBidi" w:hAnsiTheme="majorBidi" w:cstheme="majorBidi"/>
                <w:b/>
                <w:bCs/>
                <w:color w:val="000000"/>
                <w:sz w:val="20"/>
                <w:szCs w:val="20"/>
              </w:rPr>
            </w:pPr>
            <w:r w:rsidRPr="002C2FD8">
              <w:rPr>
                <w:rFonts w:asciiTheme="majorBidi" w:hAnsiTheme="majorBidi" w:cstheme="majorBidi"/>
                <w:b/>
                <w:bCs/>
                <w:color w:val="000000"/>
                <w:sz w:val="20"/>
                <w:szCs w:val="20"/>
              </w:rPr>
              <w:t>3</w:t>
            </w:r>
          </w:p>
        </w:tc>
        <w:tc>
          <w:tcPr>
            <w:tcW w:w="1588" w:type="pct"/>
            <w:vAlign w:val="center"/>
          </w:tcPr>
          <w:p w14:paraId="6D9FC373" w14:textId="77777777" w:rsidR="008E365C" w:rsidRPr="002C2FD8" w:rsidRDefault="008E365C" w:rsidP="00075AB1">
            <w:pPr>
              <w:autoSpaceDE w:val="0"/>
              <w:autoSpaceDN w:val="0"/>
              <w:adjustRightInd w:val="0"/>
              <w:spacing w:after="0" w:line="240" w:lineRule="auto"/>
              <w:jc w:val="center"/>
              <w:rPr>
                <w:rFonts w:asciiTheme="majorBidi" w:hAnsiTheme="majorBidi" w:cstheme="majorBidi"/>
                <w:b/>
                <w:bCs/>
                <w:color w:val="000000"/>
                <w:sz w:val="20"/>
                <w:szCs w:val="20"/>
              </w:rPr>
            </w:pPr>
            <w:r w:rsidRPr="002C2FD8">
              <w:rPr>
                <w:rFonts w:asciiTheme="majorBidi" w:hAnsiTheme="majorBidi" w:cstheme="majorBidi"/>
                <w:b/>
                <w:bCs/>
                <w:color w:val="000000"/>
                <w:sz w:val="20"/>
                <w:szCs w:val="20"/>
              </w:rPr>
              <w:t>4</w:t>
            </w:r>
          </w:p>
        </w:tc>
        <w:tc>
          <w:tcPr>
            <w:tcW w:w="1191" w:type="pct"/>
            <w:vAlign w:val="center"/>
          </w:tcPr>
          <w:p w14:paraId="251A0B44" w14:textId="77777777" w:rsidR="008E365C" w:rsidRPr="002C2FD8" w:rsidRDefault="008E365C" w:rsidP="00075AB1">
            <w:pPr>
              <w:autoSpaceDE w:val="0"/>
              <w:autoSpaceDN w:val="0"/>
              <w:adjustRightInd w:val="0"/>
              <w:spacing w:after="0" w:line="240" w:lineRule="auto"/>
              <w:jc w:val="center"/>
              <w:rPr>
                <w:rFonts w:asciiTheme="majorBidi" w:hAnsiTheme="majorBidi" w:cstheme="majorBidi"/>
                <w:b/>
                <w:bCs/>
                <w:color w:val="000000"/>
                <w:sz w:val="20"/>
                <w:szCs w:val="20"/>
              </w:rPr>
            </w:pPr>
            <w:r w:rsidRPr="002C2FD8">
              <w:rPr>
                <w:rFonts w:asciiTheme="majorBidi" w:hAnsiTheme="majorBidi" w:cstheme="majorBidi"/>
                <w:b/>
                <w:bCs/>
                <w:color w:val="000000"/>
                <w:sz w:val="20"/>
                <w:szCs w:val="20"/>
              </w:rPr>
              <w:t>5</w:t>
            </w:r>
          </w:p>
        </w:tc>
      </w:tr>
      <w:tr w:rsidR="008E365C" w:rsidRPr="002C2FD8" w14:paraId="7B624CA7" w14:textId="77777777" w:rsidTr="008A6339">
        <w:trPr>
          <w:trHeight w:val="493"/>
        </w:trPr>
        <w:tc>
          <w:tcPr>
            <w:tcW w:w="397" w:type="pct"/>
            <w:vAlign w:val="center"/>
          </w:tcPr>
          <w:p w14:paraId="69412835"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w:t>
            </w:r>
          </w:p>
        </w:tc>
        <w:tc>
          <w:tcPr>
            <w:tcW w:w="871" w:type="pct"/>
            <w:vAlign w:val="center"/>
          </w:tcPr>
          <w:p w14:paraId="03B06DC5"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01 05 05*</w:t>
            </w:r>
          </w:p>
        </w:tc>
        <w:tc>
          <w:tcPr>
            <w:tcW w:w="953" w:type="pct"/>
            <w:vAlign w:val="center"/>
          </w:tcPr>
          <w:p w14:paraId="226FE35A"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Қауіпті</w:t>
            </w:r>
          </w:p>
        </w:tc>
        <w:tc>
          <w:tcPr>
            <w:tcW w:w="1588" w:type="pct"/>
            <w:vAlign w:val="center"/>
          </w:tcPr>
          <w:p w14:paraId="3971C3CB"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spacing w:val="-1"/>
                <w:sz w:val="20"/>
                <w:szCs w:val="20"/>
              </w:rPr>
              <w:t>Мұнаймен ластанған</w:t>
            </w:r>
            <w:r w:rsidRPr="002C2FD8">
              <w:rPr>
                <w:rFonts w:asciiTheme="majorBidi" w:hAnsiTheme="majorBidi" w:cstheme="majorBidi"/>
                <w:sz w:val="20"/>
                <w:szCs w:val="20"/>
              </w:rPr>
              <w:t xml:space="preserve"> </w:t>
            </w:r>
            <w:r w:rsidRPr="002C2FD8">
              <w:rPr>
                <w:rFonts w:asciiTheme="majorBidi" w:hAnsiTheme="majorBidi" w:cstheme="majorBidi"/>
                <w:spacing w:val="-1"/>
                <w:sz w:val="20"/>
                <w:szCs w:val="20"/>
              </w:rPr>
              <w:t>қалдықтар</w:t>
            </w:r>
            <w:r w:rsidRPr="002C2FD8">
              <w:rPr>
                <w:rFonts w:asciiTheme="majorBidi" w:hAnsiTheme="majorBidi" w:cstheme="majorBidi"/>
                <w:spacing w:val="25"/>
                <w:sz w:val="20"/>
                <w:szCs w:val="20"/>
              </w:rPr>
              <w:t xml:space="preserve"> </w:t>
            </w:r>
            <w:r w:rsidRPr="002C2FD8">
              <w:rPr>
                <w:rFonts w:asciiTheme="majorBidi" w:hAnsiTheme="majorBidi" w:cstheme="majorBidi"/>
                <w:spacing w:val="-1"/>
                <w:sz w:val="20"/>
                <w:szCs w:val="20"/>
              </w:rPr>
              <w:t>(мұнай қалдықтары,</w:t>
            </w:r>
            <w:r w:rsidRPr="002C2FD8">
              <w:rPr>
                <w:rFonts w:asciiTheme="majorBidi" w:hAnsiTheme="majorBidi" w:cstheme="majorBidi"/>
                <w:spacing w:val="26"/>
                <w:sz w:val="20"/>
                <w:szCs w:val="20"/>
              </w:rPr>
              <w:t xml:space="preserve"> </w:t>
            </w:r>
            <w:r w:rsidRPr="002C2FD8">
              <w:rPr>
                <w:rFonts w:asciiTheme="majorBidi" w:hAnsiTheme="majorBidi" w:cstheme="majorBidi"/>
                <w:spacing w:val="-1"/>
                <w:sz w:val="20"/>
                <w:szCs w:val="20"/>
              </w:rPr>
              <w:t>мұнаймен ластанған</w:t>
            </w:r>
            <w:r w:rsidRPr="002C2FD8">
              <w:rPr>
                <w:rFonts w:asciiTheme="majorBidi" w:hAnsiTheme="majorBidi" w:cstheme="majorBidi"/>
                <w:sz w:val="20"/>
                <w:szCs w:val="20"/>
              </w:rPr>
              <w:t xml:space="preserve"> </w:t>
            </w:r>
            <w:r w:rsidRPr="002C2FD8">
              <w:rPr>
                <w:rFonts w:asciiTheme="majorBidi" w:hAnsiTheme="majorBidi" w:cstheme="majorBidi"/>
                <w:spacing w:val="-1"/>
                <w:sz w:val="20"/>
                <w:szCs w:val="20"/>
              </w:rPr>
              <w:t>топырақ)</w:t>
            </w:r>
          </w:p>
        </w:tc>
        <w:tc>
          <w:tcPr>
            <w:tcW w:w="1191" w:type="pct"/>
            <w:vAlign w:val="center"/>
          </w:tcPr>
          <w:p w14:paraId="5C712341"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 xml:space="preserve">Бөгде ұйымдарға беру </w:t>
            </w:r>
          </w:p>
        </w:tc>
      </w:tr>
      <w:tr w:rsidR="008E365C" w:rsidRPr="002C2FD8" w14:paraId="248AB895" w14:textId="77777777" w:rsidTr="008A6339">
        <w:trPr>
          <w:trHeight w:val="338"/>
        </w:trPr>
        <w:tc>
          <w:tcPr>
            <w:tcW w:w="397" w:type="pct"/>
            <w:vAlign w:val="center"/>
          </w:tcPr>
          <w:p w14:paraId="05238CEC"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2</w:t>
            </w:r>
          </w:p>
        </w:tc>
        <w:tc>
          <w:tcPr>
            <w:tcW w:w="871" w:type="pct"/>
            <w:vAlign w:val="center"/>
          </w:tcPr>
          <w:p w14:paraId="3FE1DCBA" w14:textId="77777777" w:rsidR="008E365C" w:rsidRPr="002C2FD8" w:rsidRDefault="008E365C" w:rsidP="00075AB1">
            <w:pPr>
              <w:spacing w:after="0" w:line="240" w:lineRule="auto"/>
              <w:jc w:val="center"/>
              <w:rPr>
                <w:rFonts w:asciiTheme="majorBidi" w:hAnsiTheme="majorBidi" w:cstheme="majorBidi"/>
                <w:color w:val="000000"/>
                <w:sz w:val="20"/>
                <w:szCs w:val="20"/>
              </w:rPr>
            </w:pPr>
            <w:r w:rsidRPr="002C2FD8">
              <w:rPr>
                <w:rFonts w:asciiTheme="majorBidi" w:hAnsiTheme="majorBidi" w:cstheme="majorBidi"/>
                <w:color w:val="000000"/>
                <w:sz w:val="20"/>
                <w:szCs w:val="20"/>
              </w:rPr>
              <w:t>20 01 21*</w:t>
            </w:r>
          </w:p>
          <w:p w14:paraId="56DD9EBD" w14:textId="77777777" w:rsidR="008E365C" w:rsidRPr="002C2FD8" w:rsidRDefault="008E365C" w:rsidP="00075AB1">
            <w:pPr>
              <w:pStyle w:val="af"/>
              <w:jc w:val="center"/>
              <w:rPr>
                <w:rFonts w:asciiTheme="majorBidi" w:hAnsiTheme="majorBidi" w:cstheme="majorBidi"/>
                <w:sz w:val="20"/>
                <w:szCs w:val="20"/>
                <w:lang w:val="kk-KZ"/>
              </w:rPr>
            </w:pPr>
          </w:p>
        </w:tc>
        <w:tc>
          <w:tcPr>
            <w:tcW w:w="953" w:type="pct"/>
            <w:vAlign w:val="center"/>
          </w:tcPr>
          <w:p w14:paraId="0F1FAA54"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Қауіпті</w:t>
            </w:r>
          </w:p>
        </w:tc>
        <w:tc>
          <w:tcPr>
            <w:tcW w:w="1588" w:type="pct"/>
            <w:vAlign w:val="center"/>
          </w:tcPr>
          <w:p w14:paraId="4CD6210C"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Құрамында сынап бар қалдықтар</w:t>
            </w:r>
          </w:p>
        </w:tc>
        <w:tc>
          <w:tcPr>
            <w:tcW w:w="1191" w:type="pct"/>
          </w:tcPr>
          <w:p w14:paraId="4DBE9C9B"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060CDC5C" w14:textId="77777777" w:rsidTr="008A6339">
        <w:trPr>
          <w:trHeight w:val="430"/>
        </w:trPr>
        <w:tc>
          <w:tcPr>
            <w:tcW w:w="397" w:type="pct"/>
            <w:vAlign w:val="center"/>
          </w:tcPr>
          <w:p w14:paraId="78D7F089"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3</w:t>
            </w:r>
          </w:p>
        </w:tc>
        <w:tc>
          <w:tcPr>
            <w:tcW w:w="871" w:type="pct"/>
            <w:vAlign w:val="center"/>
          </w:tcPr>
          <w:p w14:paraId="0F33B1C2"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15 01 10*</w:t>
            </w:r>
          </w:p>
        </w:tc>
        <w:tc>
          <w:tcPr>
            <w:tcW w:w="953" w:type="pct"/>
            <w:vAlign w:val="center"/>
          </w:tcPr>
          <w:p w14:paraId="4D3707DD"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 xml:space="preserve">Қауіпті </w:t>
            </w:r>
          </w:p>
        </w:tc>
        <w:tc>
          <w:tcPr>
            <w:tcW w:w="1588" w:type="pct"/>
            <w:vAlign w:val="center"/>
          </w:tcPr>
          <w:p w14:paraId="53357F74"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spacing w:val="-1"/>
                <w:sz w:val="20"/>
                <w:szCs w:val="20"/>
              </w:rPr>
              <w:t>Пайдаланылған</w:t>
            </w:r>
            <w:r w:rsidRPr="002C2FD8">
              <w:rPr>
                <w:rFonts w:asciiTheme="majorBidi" w:hAnsiTheme="majorBidi" w:cstheme="majorBidi"/>
                <w:sz w:val="20"/>
                <w:szCs w:val="20"/>
              </w:rPr>
              <w:t>дық</w:t>
            </w:r>
            <w:r w:rsidRPr="002C2FD8">
              <w:rPr>
                <w:rFonts w:asciiTheme="majorBidi" w:hAnsiTheme="majorBidi" w:cstheme="majorBidi"/>
                <w:spacing w:val="-2"/>
                <w:sz w:val="20"/>
                <w:szCs w:val="20"/>
              </w:rPr>
              <w:t xml:space="preserve"> </w:t>
            </w:r>
            <w:r w:rsidRPr="002C2FD8">
              <w:rPr>
                <w:rFonts w:asciiTheme="majorBidi" w:hAnsiTheme="majorBidi" w:cstheme="majorBidi"/>
                <w:spacing w:val="-1"/>
                <w:sz w:val="20"/>
                <w:szCs w:val="20"/>
              </w:rPr>
              <w:t>қаптар,</w:t>
            </w:r>
            <w:r w:rsidRPr="002C2FD8">
              <w:rPr>
                <w:rFonts w:asciiTheme="majorBidi" w:hAnsiTheme="majorBidi" w:cstheme="majorBidi"/>
                <w:spacing w:val="24"/>
                <w:sz w:val="20"/>
                <w:szCs w:val="20"/>
              </w:rPr>
              <w:t xml:space="preserve"> </w:t>
            </w:r>
            <w:r w:rsidRPr="002C2FD8">
              <w:rPr>
                <w:rFonts w:asciiTheme="majorBidi" w:hAnsiTheme="majorBidi" w:cstheme="majorBidi"/>
                <w:spacing w:val="-1"/>
                <w:sz w:val="20"/>
                <w:szCs w:val="20"/>
              </w:rPr>
              <w:t xml:space="preserve">ыдыс </w:t>
            </w:r>
            <w:r w:rsidRPr="002C2FD8">
              <w:rPr>
                <w:rFonts w:asciiTheme="majorBidi" w:hAnsiTheme="majorBidi" w:cstheme="majorBidi"/>
                <w:sz w:val="20"/>
                <w:szCs w:val="20"/>
              </w:rPr>
              <w:t>астынан</w:t>
            </w:r>
            <w:r w:rsidRPr="002C2FD8">
              <w:rPr>
                <w:rFonts w:asciiTheme="majorBidi" w:hAnsiTheme="majorBidi" w:cstheme="majorBidi"/>
                <w:spacing w:val="23"/>
                <w:sz w:val="20"/>
                <w:szCs w:val="20"/>
              </w:rPr>
              <w:t xml:space="preserve"> </w:t>
            </w:r>
            <w:r w:rsidRPr="002C2FD8">
              <w:rPr>
                <w:rFonts w:asciiTheme="majorBidi" w:hAnsiTheme="majorBidi" w:cstheme="majorBidi"/>
                <w:spacing w:val="-1"/>
                <w:sz w:val="20"/>
                <w:szCs w:val="20"/>
              </w:rPr>
              <w:t>химиялық реагенттер</w:t>
            </w:r>
          </w:p>
        </w:tc>
        <w:tc>
          <w:tcPr>
            <w:tcW w:w="1191" w:type="pct"/>
          </w:tcPr>
          <w:p w14:paraId="46675AA2"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35AD3F75" w14:textId="77777777" w:rsidTr="008A6339">
        <w:trPr>
          <w:trHeight w:val="393"/>
        </w:trPr>
        <w:tc>
          <w:tcPr>
            <w:tcW w:w="397" w:type="pct"/>
            <w:vAlign w:val="center"/>
          </w:tcPr>
          <w:p w14:paraId="366E714A"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lastRenderedPageBreak/>
              <w:t>4</w:t>
            </w:r>
          </w:p>
        </w:tc>
        <w:tc>
          <w:tcPr>
            <w:tcW w:w="871" w:type="pct"/>
            <w:vAlign w:val="center"/>
          </w:tcPr>
          <w:p w14:paraId="45FD02BE"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12 01 13</w:t>
            </w:r>
          </w:p>
        </w:tc>
        <w:tc>
          <w:tcPr>
            <w:tcW w:w="953" w:type="pct"/>
            <w:vAlign w:val="center"/>
          </w:tcPr>
          <w:p w14:paraId="165F0B38"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 xml:space="preserve">Қауіпті емес </w:t>
            </w:r>
          </w:p>
        </w:tc>
        <w:tc>
          <w:tcPr>
            <w:tcW w:w="1588" w:type="pct"/>
            <w:vAlign w:val="center"/>
          </w:tcPr>
          <w:p w14:paraId="573E0ECD"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Дәнекерлеу электродтарының қалдықтары мен күйіктері</w:t>
            </w:r>
          </w:p>
        </w:tc>
        <w:tc>
          <w:tcPr>
            <w:tcW w:w="1191" w:type="pct"/>
          </w:tcPr>
          <w:p w14:paraId="02CAB5CE"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53DB00B4" w14:textId="77777777" w:rsidTr="008A6339">
        <w:trPr>
          <w:trHeight w:val="343"/>
        </w:trPr>
        <w:tc>
          <w:tcPr>
            <w:tcW w:w="397" w:type="pct"/>
            <w:vAlign w:val="center"/>
          </w:tcPr>
          <w:p w14:paraId="52683802"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5</w:t>
            </w:r>
          </w:p>
        </w:tc>
        <w:tc>
          <w:tcPr>
            <w:tcW w:w="871" w:type="pct"/>
            <w:vAlign w:val="center"/>
          </w:tcPr>
          <w:p w14:paraId="033980AB"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15 02 02*</w:t>
            </w:r>
          </w:p>
        </w:tc>
        <w:tc>
          <w:tcPr>
            <w:tcW w:w="953" w:type="pct"/>
            <w:vAlign w:val="center"/>
          </w:tcPr>
          <w:p w14:paraId="5009CEBA"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 xml:space="preserve">Қауіпті </w:t>
            </w:r>
          </w:p>
        </w:tc>
        <w:tc>
          <w:tcPr>
            <w:tcW w:w="1588" w:type="pct"/>
            <w:vAlign w:val="center"/>
          </w:tcPr>
          <w:p w14:paraId="234C8EAA"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spacing w:val="-1"/>
                <w:sz w:val="20"/>
                <w:szCs w:val="20"/>
              </w:rPr>
              <w:t>Майланған</w:t>
            </w:r>
            <w:r w:rsidRPr="002C2FD8">
              <w:rPr>
                <w:rFonts w:asciiTheme="majorBidi" w:hAnsiTheme="majorBidi" w:cstheme="majorBidi"/>
                <w:spacing w:val="27"/>
                <w:sz w:val="20"/>
                <w:szCs w:val="20"/>
              </w:rPr>
              <w:t xml:space="preserve"> </w:t>
            </w:r>
            <w:r w:rsidRPr="002C2FD8">
              <w:rPr>
                <w:rFonts w:asciiTheme="majorBidi" w:hAnsiTheme="majorBidi" w:cstheme="majorBidi"/>
                <w:sz w:val="20"/>
                <w:szCs w:val="20"/>
              </w:rPr>
              <w:t xml:space="preserve">қалдықтар </w:t>
            </w:r>
            <w:r w:rsidRPr="002C2FD8">
              <w:rPr>
                <w:rFonts w:asciiTheme="majorBidi" w:hAnsiTheme="majorBidi" w:cstheme="majorBidi"/>
                <w:spacing w:val="-1"/>
                <w:sz w:val="20"/>
                <w:szCs w:val="20"/>
              </w:rPr>
              <w:t>(шүберек,</w:t>
            </w:r>
            <w:r w:rsidRPr="002C2FD8">
              <w:rPr>
                <w:rFonts w:asciiTheme="majorBidi" w:hAnsiTheme="majorBidi" w:cstheme="majorBidi"/>
                <w:spacing w:val="26"/>
                <w:sz w:val="20"/>
                <w:szCs w:val="20"/>
              </w:rPr>
              <w:t xml:space="preserve"> </w:t>
            </w:r>
            <w:r w:rsidRPr="002C2FD8">
              <w:rPr>
                <w:rFonts w:asciiTheme="majorBidi" w:hAnsiTheme="majorBidi" w:cstheme="majorBidi"/>
                <w:spacing w:val="-1"/>
                <w:sz w:val="20"/>
                <w:szCs w:val="20"/>
              </w:rPr>
              <w:t>сүзгілер,</w:t>
            </w:r>
            <w:r w:rsidRPr="002C2FD8">
              <w:rPr>
                <w:rFonts w:asciiTheme="majorBidi" w:hAnsiTheme="majorBidi" w:cstheme="majorBidi"/>
                <w:spacing w:val="25"/>
                <w:sz w:val="20"/>
                <w:szCs w:val="20"/>
              </w:rPr>
              <w:t xml:space="preserve"> </w:t>
            </w:r>
            <w:r w:rsidRPr="002C2FD8">
              <w:rPr>
                <w:rFonts w:asciiTheme="majorBidi" w:hAnsiTheme="majorBidi" w:cstheme="majorBidi"/>
                <w:spacing w:val="-1"/>
                <w:sz w:val="20"/>
                <w:szCs w:val="20"/>
              </w:rPr>
              <w:t>шлангілер)</w:t>
            </w:r>
          </w:p>
        </w:tc>
        <w:tc>
          <w:tcPr>
            <w:tcW w:w="1191" w:type="pct"/>
          </w:tcPr>
          <w:p w14:paraId="4B09D91D"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4B245CC4" w14:textId="77777777" w:rsidTr="008A6339">
        <w:trPr>
          <w:trHeight w:val="293"/>
        </w:trPr>
        <w:tc>
          <w:tcPr>
            <w:tcW w:w="397" w:type="pct"/>
            <w:vAlign w:val="center"/>
          </w:tcPr>
          <w:p w14:paraId="13B6EB0F"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6</w:t>
            </w:r>
          </w:p>
        </w:tc>
        <w:tc>
          <w:tcPr>
            <w:tcW w:w="871" w:type="pct"/>
            <w:vAlign w:val="center"/>
          </w:tcPr>
          <w:p w14:paraId="6B6466FA"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18 01 03*</w:t>
            </w:r>
          </w:p>
        </w:tc>
        <w:tc>
          <w:tcPr>
            <w:tcW w:w="953" w:type="pct"/>
            <w:vAlign w:val="center"/>
          </w:tcPr>
          <w:p w14:paraId="05CF7E6F"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 xml:space="preserve">Қауіпті </w:t>
            </w:r>
          </w:p>
        </w:tc>
        <w:tc>
          <w:tcPr>
            <w:tcW w:w="1588" w:type="pct"/>
            <w:vAlign w:val="center"/>
          </w:tcPr>
          <w:p w14:paraId="04321450"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Медициналық қалдықтар</w:t>
            </w:r>
          </w:p>
        </w:tc>
        <w:tc>
          <w:tcPr>
            <w:tcW w:w="1191" w:type="pct"/>
          </w:tcPr>
          <w:p w14:paraId="1041E615"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51FE7491" w14:textId="77777777" w:rsidTr="008A6339">
        <w:trPr>
          <w:trHeight w:val="399"/>
        </w:trPr>
        <w:tc>
          <w:tcPr>
            <w:tcW w:w="397" w:type="pct"/>
            <w:vAlign w:val="center"/>
          </w:tcPr>
          <w:p w14:paraId="4D079A54"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7</w:t>
            </w:r>
          </w:p>
        </w:tc>
        <w:tc>
          <w:tcPr>
            <w:tcW w:w="871" w:type="pct"/>
            <w:vAlign w:val="center"/>
          </w:tcPr>
          <w:p w14:paraId="37B85B2A"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17 04 07</w:t>
            </w:r>
          </w:p>
        </w:tc>
        <w:tc>
          <w:tcPr>
            <w:tcW w:w="953" w:type="pct"/>
            <w:vAlign w:val="center"/>
          </w:tcPr>
          <w:p w14:paraId="368E1B26"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Қауіпті емес</w:t>
            </w:r>
          </w:p>
        </w:tc>
        <w:tc>
          <w:tcPr>
            <w:tcW w:w="1588" w:type="pct"/>
            <w:vAlign w:val="center"/>
          </w:tcPr>
          <w:p w14:paraId="04B43FD3"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 xml:space="preserve">Металл сынықтары </w:t>
            </w:r>
          </w:p>
        </w:tc>
        <w:tc>
          <w:tcPr>
            <w:tcW w:w="1191" w:type="pct"/>
          </w:tcPr>
          <w:p w14:paraId="12012BEA"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7C698270" w14:textId="77777777" w:rsidTr="008A6339">
        <w:trPr>
          <w:trHeight w:val="349"/>
        </w:trPr>
        <w:tc>
          <w:tcPr>
            <w:tcW w:w="397" w:type="pct"/>
            <w:vAlign w:val="center"/>
          </w:tcPr>
          <w:p w14:paraId="29CAC03C"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8</w:t>
            </w:r>
          </w:p>
        </w:tc>
        <w:tc>
          <w:tcPr>
            <w:tcW w:w="871" w:type="pct"/>
            <w:vAlign w:val="center"/>
          </w:tcPr>
          <w:p w14:paraId="623D844D"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20 01 01</w:t>
            </w:r>
          </w:p>
        </w:tc>
        <w:tc>
          <w:tcPr>
            <w:tcW w:w="953" w:type="pct"/>
            <w:vAlign w:val="center"/>
          </w:tcPr>
          <w:p w14:paraId="6D097B40"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Қауіпті емес</w:t>
            </w:r>
          </w:p>
        </w:tc>
        <w:tc>
          <w:tcPr>
            <w:tcW w:w="1588" w:type="pct"/>
            <w:vAlign w:val="center"/>
          </w:tcPr>
          <w:p w14:paraId="1FCA3B11"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Қағаз және қатырма қағаз қалдықтары</w:t>
            </w:r>
          </w:p>
        </w:tc>
        <w:tc>
          <w:tcPr>
            <w:tcW w:w="1191" w:type="pct"/>
          </w:tcPr>
          <w:p w14:paraId="2C48B58C"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6E21C07E" w14:textId="77777777" w:rsidTr="008A6339">
        <w:trPr>
          <w:trHeight w:val="442"/>
        </w:trPr>
        <w:tc>
          <w:tcPr>
            <w:tcW w:w="397" w:type="pct"/>
            <w:vAlign w:val="center"/>
          </w:tcPr>
          <w:p w14:paraId="76BE06EF"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9</w:t>
            </w:r>
          </w:p>
        </w:tc>
        <w:tc>
          <w:tcPr>
            <w:tcW w:w="871" w:type="pct"/>
            <w:vAlign w:val="center"/>
          </w:tcPr>
          <w:p w14:paraId="731CEF97" w14:textId="77777777" w:rsidR="008E365C" w:rsidRPr="002C2FD8" w:rsidRDefault="008E365C" w:rsidP="00075AB1">
            <w:pPr>
              <w:spacing w:after="0" w:line="240" w:lineRule="auto"/>
              <w:jc w:val="center"/>
              <w:rPr>
                <w:rFonts w:asciiTheme="majorBidi" w:hAnsiTheme="majorBidi" w:cstheme="majorBidi"/>
                <w:sz w:val="20"/>
                <w:szCs w:val="20"/>
              </w:rPr>
            </w:pPr>
            <w:r w:rsidRPr="002C2FD8">
              <w:rPr>
                <w:rFonts w:asciiTheme="majorBidi" w:hAnsiTheme="majorBidi" w:cstheme="majorBidi"/>
                <w:color w:val="000000"/>
                <w:sz w:val="20"/>
                <w:szCs w:val="20"/>
              </w:rPr>
              <w:t>20 03 01</w:t>
            </w:r>
          </w:p>
        </w:tc>
        <w:tc>
          <w:tcPr>
            <w:tcW w:w="953" w:type="pct"/>
            <w:vAlign w:val="center"/>
          </w:tcPr>
          <w:p w14:paraId="38205BEF"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 xml:space="preserve">Қауіпті емес </w:t>
            </w:r>
          </w:p>
        </w:tc>
        <w:tc>
          <w:tcPr>
            <w:tcW w:w="1588" w:type="pct"/>
            <w:vAlign w:val="center"/>
          </w:tcPr>
          <w:p w14:paraId="4C739ED7"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ҚТҚ</w:t>
            </w:r>
          </w:p>
        </w:tc>
        <w:tc>
          <w:tcPr>
            <w:tcW w:w="1191" w:type="pct"/>
          </w:tcPr>
          <w:p w14:paraId="0AA16EBB"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44EC4B74" w14:textId="77777777" w:rsidTr="008A6339">
        <w:trPr>
          <w:trHeight w:val="405"/>
        </w:trPr>
        <w:tc>
          <w:tcPr>
            <w:tcW w:w="397" w:type="pct"/>
            <w:vAlign w:val="center"/>
          </w:tcPr>
          <w:p w14:paraId="1FE28355"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10</w:t>
            </w:r>
          </w:p>
        </w:tc>
        <w:tc>
          <w:tcPr>
            <w:tcW w:w="871" w:type="pct"/>
            <w:vAlign w:val="center"/>
          </w:tcPr>
          <w:p w14:paraId="4FD51A89"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16 01 03</w:t>
            </w:r>
          </w:p>
        </w:tc>
        <w:tc>
          <w:tcPr>
            <w:tcW w:w="953" w:type="pct"/>
            <w:vAlign w:val="center"/>
          </w:tcPr>
          <w:p w14:paraId="3D67DEA0"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 xml:space="preserve">Қауіпті емес </w:t>
            </w:r>
          </w:p>
        </w:tc>
        <w:tc>
          <w:tcPr>
            <w:tcW w:w="1588" w:type="pct"/>
            <w:vAlign w:val="center"/>
          </w:tcPr>
          <w:p w14:paraId="54D46655"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Автомобиль шиналары</w:t>
            </w:r>
          </w:p>
        </w:tc>
        <w:tc>
          <w:tcPr>
            <w:tcW w:w="1191" w:type="pct"/>
          </w:tcPr>
          <w:p w14:paraId="7366AC48"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260C5E88" w14:textId="77777777" w:rsidTr="008A6339">
        <w:trPr>
          <w:trHeight w:val="355"/>
        </w:trPr>
        <w:tc>
          <w:tcPr>
            <w:tcW w:w="397" w:type="pct"/>
            <w:vAlign w:val="center"/>
          </w:tcPr>
          <w:p w14:paraId="38178060"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11</w:t>
            </w:r>
          </w:p>
        </w:tc>
        <w:tc>
          <w:tcPr>
            <w:tcW w:w="871" w:type="pct"/>
            <w:vAlign w:val="center"/>
          </w:tcPr>
          <w:p w14:paraId="78A4B78A"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17 05 03*</w:t>
            </w:r>
          </w:p>
        </w:tc>
        <w:tc>
          <w:tcPr>
            <w:tcW w:w="953" w:type="pct"/>
            <w:vAlign w:val="center"/>
          </w:tcPr>
          <w:p w14:paraId="62223313"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 xml:space="preserve">Қауіпті </w:t>
            </w:r>
          </w:p>
        </w:tc>
        <w:tc>
          <w:tcPr>
            <w:tcW w:w="1588" w:type="pct"/>
            <w:vAlign w:val="center"/>
          </w:tcPr>
          <w:p w14:paraId="550E492D"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Сыланған топырақ</w:t>
            </w:r>
          </w:p>
        </w:tc>
        <w:tc>
          <w:tcPr>
            <w:tcW w:w="1191" w:type="pct"/>
          </w:tcPr>
          <w:p w14:paraId="201A250E"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1C844F6C" w14:textId="77777777" w:rsidTr="008A6339">
        <w:trPr>
          <w:trHeight w:val="447"/>
        </w:trPr>
        <w:tc>
          <w:tcPr>
            <w:tcW w:w="397" w:type="pct"/>
            <w:vAlign w:val="center"/>
          </w:tcPr>
          <w:p w14:paraId="43935615"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12</w:t>
            </w:r>
          </w:p>
        </w:tc>
        <w:tc>
          <w:tcPr>
            <w:tcW w:w="871" w:type="pct"/>
            <w:vAlign w:val="center"/>
          </w:tcPr>
          <w:p w14:paraId="065A32D5"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17 09 04</w:t>
            </w:r>
          </w:p>
        </w:tc>
        <w:tc>
          <w:tcPr>
            <w:tcW w:w="953" w:type="pct"/>
            <w:vAlign w:val="center"/>
          </w:tcPr>
          <w:p w14:paraId="4D5CC8A1"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Қауіпті емес</w:t>
            </w:r>
          </w:p>
        </w:tc>
        <w:tc>
          <w:tcPr>
            <w:tcW w:w="1588" w:type="pct"/>
            <w:vAlign w:val="center"/>
          </w:tcPr>
          <w:p w14:paraId="7B89AB9D"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Құрылыс қалдықтары</w:t>
            </w:r>
          </w:p>
        </w:tc>
        <w:tc>
          <w:tcPr>
            <w:tcW w:w="1191" w:type="pct"/>
          </w:tcPr>
          <w:p w14:paraId="6B89B226"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6753CD65" w14:textId="77777777" w:rsidTr="008A6339">
        <w:trPr>
          <w:trHeight w:val="269"/>
        </w:trPr>
        <w:tc>
          <w:tcPr>
            <w:tcW w:w="397" w:type="pct"/>
            <w:vAlign w:val="center"/>
          </w:tcPr>
          <w:p w14:paraId="1AE7A034"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13</w:t>
            </w:r>
          </w:p>
        </w:tc>
        <w:tc>
          <w:tcPr>
            <w:tcW w:w="871" w:type="pct"/>
            <w:vAlign w:val="center"/>
          </w:tcPr>
          <w:p w14:paraId="42F9A6AF"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20 01 25</w:t>
            </w:r>
          </w:p>
        </w:tc>
        <w:tc>
          <w:tcPr>
            <w:tcW w:w="953" w:type="pct"/>
            <w:vAlign w:val="center"/>
          </w:tcPr>
          <w:p w14:paraId="7E7C5F76"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Қауіпті емес</w:t>
            </w:r>
          </w:p>
        </w:tc>
        <w:tc>
          <w:tcPr>
            <w:tcW w:w="1588" w:type="pct"/>
            <w:vAlign w:val="center"/>
          </w:tcPr>
          <w:p w14:paraId="0467348C"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Тамақ қалдықтары</w:t>
            </w:r>
          </w:p>
        </w:tc>
        <w:tc>
          <w:tcPr>
            <w:tcW w:w="1191" w:type="pct"/>
          </w:tcPr>
          <w:p w14:paraId="065789F2"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7F6C1112" w14:textId="77777777" w:rsidTr="008A6339">
        <w:trPr>
          <w:trHeight w:val="375"/>
        </w:trPr>
        <w:tc>
          <w:tcPr>
            <w:tcW w:w="397" w:type="pct"/>
            <w:vAlign w:val="center"/>
          </w:tcPr>
          <w:p w14:paraId="14FB9CA5"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14</w:t>
            </w:r>
          </w:p>
        </w:tc>
        <w:tc>
          <w:tcPr>
            <w:tcW w:w="871" w:type="pct"/>
            <w:vAlign w:val="center"/>
          </w:tcPr>
          <w:p w14:paraId="13B53093"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20 01 39</w:t>
            </w:r>
          </w:p>
        </w:tc>
        <w:tc>
          <w:tcPr>
            <w:tcW w:w="953" w:type="pct"/>
            <w:vAlign w:val="center"/>
          </w:tcPr>
          <w:p w14:paraId="29152795"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Қауіпті емес</w:t>
            </w:r>
          </w:p>
        </w:tc>
        <w:tc>
          <w:tcPr>
            <w:tcW w:w="1588" w:type="pct"/>
            <w:vAlign w:val="center"/>
          </w:tcPr>
          <w:p w14:paraId="2B9C511A"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 xml:space="preserve">Пластмасса қалдықтары </w:t>
            </w:r>
          </w:p>
        </w:tc>
        <w:tc>
          <w:tcPr>
            <w:tcW w:w="1191" w:type="pct"/>
          </w:tcPr>
          <w:p w14:paraId="26E02159"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487ADF31" w14:textId="77777777" w:rsidTr="008A6339">
        <w:trPr>
          <w:trHeight w:val="468"/>
        </w:trPr>
        <w:tc>
          <w:tcPr>
            <w:tcW w:w="397" w:type="pct"/>
            <w:vAlign w:val="center"/>
          </w:tcPr>
          <w:p w14:paraId="6FD7D327"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15</w:t>
            </w:r>
          </w:p>
        </w:tc>
        <w:tc>
          <w:tcPr>
            <w:tcW w:w="871" w:type="pct"/>
            <w:vAlign w:val="center"/>
          </w:tcPr>
          <w:p w14:paraId="45CC637F"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color w:val="000000"/>
                <w:sz w:val="20"/>
                <w:szCs w:val="20"/>
                <w:lang w:val="kk-KZ"/>
              </w:rPr>
              <w:t>20 01 35*</w:t>
            </w:r>
          </w:p>
        </w:tc>
        <w:tc>
          <w:tcPr>
            <w:tcW w:w="953" w:type="pct"/>
            <w:vAlign w:val="center"/>
          </w:tcPr>
          <w:p w14:paraId="4D11E15E"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 xml:space="preserve">Қауіпті </w:t>
            </w:r>
          </w:p>
        </w:tc>
        <w:tc>
          <w:tcPr>
            <w:tcW w:w="1588" w:type="pct"/>
            <w:vAlign w:val="center"/>
          </w:tcPr>
          <w:p w14:paraId="41FFB202"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Пайдаланылған ұйымдастыру техникасы мен жабдықтары</w:t>
            </w:r>
          </w:p>
        </w:tc>
        <w:tc>
          <w:tcPr>
            <w:tcW w:w="1191" w:type="pct"/>
          </w:tcPr>
          <w:p w14:paraId="095CCEEC"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3F5A75C1" w14:textId="77777777" w:rsidTr="008A6339">
        <w:trPr>
          <w:trHeight w:val="417"/>
        </w:trPr>
        <w:tc>
          <w:tcPr>
            <w:tcW w:w="397" w:type="pct"/>
            <w:vAlign w:val="center"/>
          </w:tcPr>
          <w:p w14:paraId="2CD14221"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16</w:t>
            </w:r>
          </w:p>
        </w:tc>
        <w:tc>
          <w:tcPr>
            <w:tcW w:w="871" w:type="pct"/>
            <w:vAlign w:val="center"/>
          </w:tcPr>
          <w:p w14:paraId="72E2B1F8"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16 06 01*</w:t>
            </w:r>
          </w:p>
        </w:tc>
        <w:tc>
          <w:tcPr>
            <w:tcW w:w="953" w:type="pct"/>
            <w:vAlign w:val="center"/>
          </w:tcPr>
          <w:p w14:paraId="7DD269F5"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 xml:space="preserve">Қауіпті </w:t>
            </w:r>
          </w:p>
        </w:tc>
        <w:tc>
          <w:tcPr>
            <w:tcW w:w="1588" w:type="pct"/>
            <w:vAlign w:val="center"/>
          </w:tcPr>
          <w:p w14:paraId="0C37C761"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Пайдаланылған аккумуляторлар</w:t>
            </w:r>
          </w:p>
        </w:tc>
        <w:tc>
          <w:tcPr>
            <w:tcW w:w="1191" w:type="pct"/>
          </w:tcPr>
          <w:p w14:paraId="52E892F4"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r w:rsidR="008E365C" w:rsidRPr="002C2FD8" w14:paraId="7CDA84C5" w14:textId="77777777" w:rsidTr="008A6339">
        <w:trPr>
          <w:trHeight w:val="367"/>
        </w:trPr>
        <w:tc>
          <w:tcPr>
            <w:tcW w:w="397" w:type="pct"/>
            <w:vAlign w:val="center"/>
          </w:tcPr>
          <w:p w14:paraId="0C644229"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17</w:t>
            </w:r>
          </w:p>
        </w:tc>
        <w:tc>
          <w:tcPr>
            <w:tcW w:w="871" w:type="pct"/>
            <w:vAlign w:val="center"/>
          </w:tcPr>
          <w:p w14:paraId="7D4AD896"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13 02 06*</w:t>
            </w:r>
          </w:p>
        </w:tc>
        <w:tc>
          <w:tcPr>
            <w:tcW w:w="953" w:type="pct"/>
            <w:vAlign w:val="center"/>
          </w:tcPr>
          <w:p w14:paraId="3B63ED73" w14:textId="77777777" w:rsidR="008E365C" w:rsidRPr="002C2FD8" w:rsidRDefault="008E365C" w:rsidP="00075AB1">
            <w:pPr>
              <w:pStyle w:val="af"/>
              <w:jc w:val="center"/>
              <w:rPr>
                <w:rFonts w:asciiTheme="majorBidi" w:hAnsiTheme="majorBidi" w:cstheme="majorBidi"/>
                <w:sz w:val="20"/>
                <w:szCs w:val="20"/>
                <w:lang w:val="kk-KZ"/>
              </w:rPr>
            </w:pPr>
            <w:r w:rsidRPr="002C2FD8">
              <w:rPr>
                <w:rFonts w:asciiTheme="majorBidi" w:hAnsiTheme="majorBidi" w:cstheme="majorBidi"/>
                <w:sz w:val="20"/>
                <w:szCs w:val="20"/>
                <w:lang w:val="kk-KZ"/>
              </w:rPr>
              <w:t>Қауіпті</w:t>
            </w:r>
          </w:p>
        </w:tc>
        <w:tc>
          <w:tcPr>
            <w:tcW w:w="1588" w:type="pct"/>
            <w:vAlign w:val="center"/>
          </w:tcPr>
          <w:p w14:paraId="03993178" w14:textId="77777777" w:rsidR="008E365C" w:rsidRPr="002C2FD8" w:rsidRDefault="008E365C" w:rsidP="00075AB1">
            <w:pPr>
              <w:spacing w:after="0" w:line="240" w:lineRule="auto"/>
              <w:rPr>
                <w:rFonts w:asciiTheme="majorBidi" w:hAnsiTheme="majorBidi" w:cstheme="majorBidi"/>
                <w:color w:val="000000"/>
                <w:sz w:val="20"/>
                <w:szCs w:val="20"/>
              </w:rPr>
            </w:pPr>
            <w:r w:rsidRPr="002C2FD8">
              <w:rPr>
                <w:rFonts w:asciiTheme="majorBidi" w:hAnsiTheme="majorBidi" w:cstheme="majorBidi"/>
                <w:color w:val="000000"/>
                <w:sz w:val="20"/>
                <w:szCs w:val="20"/>
              </w:rPr>
              <w:t>Пайдаланылған техникалық майлар</w:t>
            </w:r>
          </w:p>
        </w:tc>
        <w:tc>
          <w:tcPr>
            <w:tcW w:w="1191" w:type="pct"/>
          </w:tcPr>
          <w:p w14:paraId="270B7028" w14:textId="77777777" w:rsidR="008E365C" w:rsidRPr="002C2FD8" w:rsidRDefault="008E365C" w:rsidP="00075AB1">
            <w:pPr>
              <w:spacing w:after="0" w:line="240" w:lineRule="auto"/>
              <w:ind w:left="142"/>
              <w:jc w:val="center"/>
              <w:rPr>
                <w:rFonts w:asciiTheme="majorBidi" w:hAnsiTheme="majorBidi" w:cstheme="majorBidi"/>
                <w:sz w:val="20"/>
                <w:szCs w:val="20"/>
              </w:rPr>
            </w:pPr>
            <w:r w:rsidRPr="002C2FD8">
              <w:rPr>
                <w:rFonts w:asciiTheme="majorBidi" w:hAnsiTheme="majorBidi" w:cstheme="majorBidi"/>
                <w:sz w:val="20"/>
                <w:szCs w:val="20"/>
              </w:rPr>
              <w:t>Бөгде ұйымдарға беру</w:t>
            </w:r>
          </w:p>
        </w:tc>
      </w:tr>
    </w:tbl>
    <w:p w14:paraId="66247C64" w14:textId="77777777" w:rsidR="008E365C" w:rsidRPr="002C2FD8" w:rsidRDefault="008E365C" w:rsidP="00075AB1">
      <w:pPr>
        <w:pStyle w:val="Default"/>
        <w:rPr>
          <w:rFonts w:asciiTheme="majorBidi" w:hAnsiTheme="majorBidi" w:cstheme="majorBidi"/>
          <w:lang w:val="kk-KZ"/>
        </w:rPr>
      </w:pPr>
    </w:p>
    <w:p w14:paraId="01B13F16" w14:textId="77777777" w:rsidR="008E365C" w:rsidRPr="002C2FD8" w:rsidRDefault="008E365C" w:rsidP="00075AB1">
      <w:pPr>
        <w:autoSpaceDE w:val="0"/>
        <w:autoSpaceDN w:val="0"/>
        <w:adjustRightInd w:val="0"/>
        <w:spacing w:after="0" w:line="240" w:lineRule="auto"/>
        <w:ind w:firstLine="709"/>
        <w:jc w:val="both"/>
        <w:rPr>
          <w:rFonts w:asciiTheme="majorBidi" w:hAnsiTheme="majorBidi" w:cstheme="majorBidi"/>
          <w:sz w:val="24"/>
          <w:szCs w:val="24"/>
        </w:rPr>
      </w:pPr>
      <w:r w:rsidRPr="002C2FD8">
        <w:rPr>
          <w:rFonts w:asciiTheme="majorBidi" w:hAnsiTheme="majorBidi" w:cstheme="majorBidi"/>
          <w:sz w:val="24"/>
          <w:szCs w:val="24"/>
        </w:rPr>
        <w:t>Барлық өндірістік қалдықтар мен ҚТҚ санитарлық-эпидемиологиялық талаптарға сәйкес стандартты ыдыстарға немесе ыдыстарға салынады, түзілуіне және жиналуына қарай сотталғандарға сәйкес кәдеге жарату үшін орталықтан шығарылады</w:t>
      </w:r>
      <w:r w:rsidR="009716E8" w:rsidRPr="002C2FD8">
        <w:rPr>
          <w:rFonts w:asciiTheme="majorBidi" w:hAnsiTheme="majorBidi" w:cstheme="majorBidi"/>
          <w:sz w:val="24"/>
          <w:szCs w:val="24"/>
        </w:rPr>
        <w:t xml:space="preserve"> қалдықтың әрбір түріне арналған шарттар бойынша</w:t>
      </w:r>
      <w:r w:rsidR="00075AB1" w:rsidRPr="002C2FD8">
        <w:rPr>
          <w:rFonts w:asciiTheme="majorBidi" w:hAnsiTheme="majorBidi" w:cstheme="majorBidi"/>
          <w:sz w:val="24"/>
          <w:szCs w:val="24"/>
        </w:rPr>
        <w:t>.</w:t>
      </w:r>
    </w:p>
    <w:p w14:paraId="1E29288D" w14:textId="77777777" w:rsidR="008A6339" w:rsidRPr="002C2FD8" w:rsidRDefault="008A6339" w:rsidP="00075AB1">
      <w:pPr>
        <w:autoSpaceDE w:val="0"/>
        <w:autoSpaceDN w:val="0"/>
        <w:adjustRightInd w:val="0"/>
        <w:spacing w:after="0" w:line="240" w:lineRule="auto"/>
        <w:ind w:firstLine="709"/>
        <w:jc w:val="both"/>
        <w:rPr>
          <w:rFonts w:asciiTheme="majorBidi" w:hAnsiTheme="majorBidi" w:cstheme="majorBidi"/>
          <w:sz w:val="24"/>
          <w:szCs w:val="24"/>
        </w:rPr>
      </w:pPr>
    </w:p>
    <w:p w14:paraId="6551CA3B" w14:textId="77777777" w:rsidR="008A6339" w:rsidRPr="002C2FD8" w:rsidRDefault="008A6339" w:rsidP="00075AB1">
      <w:pPr>
        <w:autoSpaceDE w:val="0"/>
        <w:autoSpaceDN w:val="0"/>
        <w:adjustRightInd w:val="0"/>
        <w:spacing w:after="0" w:line="240" w:lineRule="auto"/>
        <w:ind w:firstLine="709"/>
        <w:jc w:val="both"/>
        <w:rPr>
          <w:rFonts w:asciiTheme="majorBidi" w:hAnsiTheme="majorBidi" w:cstheme="majorBidi"/>
          <w:sz w:val="24"/>
          <w:szCs w:val="24"/>
        </w:rPr>
      </w:pPr>
    </w:p>
    <w:p w14:paraId="53248D3C" w14:textId="77777777" w:rsidR="008A6339" w:rsidRPr="002C2FD8" w:rsidRDefault="008A6339" w:rsidP="00075AB1">
      <w:pPr>
        <w:autoSpaceDE w:val="0"/>
        <w:autoSpaceDN w:val="0"/>
        <w:adjustRightInd w:val="0"/>
        <w:spacing w:after="0" w:line="240" w:lineRule="auto"/>
        <w:ind w:firstLine="709"/>
        <w:jc w:val="both"/>
        <w:rPr>
          <w:rFonts w:asciiTheme="majorBidi" w:hAnsiTheme="majorBidi" w:cstheme="majorBidi"/>
          <w:sz w:val="24"/>
          <w:szCs w:val="24"/>
        </w:rPr>
      </w:pPr>
    </w:p>
    <w:p w14:paraId="5246F98D" w14:textId="77777777" w:rsidR="00265731" w:rsidRPr="00C92019" w:rsidRDefault="00265731" w:rsidP="00075AB1">
      <w:pPr>
        <w:pStyle w:val="TimesNewRoman1256"/>
        <w:spacing w:after="0"/>
        <w:ind w:firstLine="0"/>
        <w:rPr>
          <w:rFonts w:asciiTheme="majorBidi" w:eastAsiaTheme="minorHAnsi" w:hAnsiTheme="majorBidi" w:cstheme="majorBidi"/>
          <w:kern w:val="2"/>
          <w:szCs w:val="24"/>
          <w:lang w:val="kk-KZ"/>
          <w14:ligatures w14:val="standardContextual"/>
        </w:rPr>
      </w:pPr>
    </w:p>
    <w:sectPr w:rsidR="00265731" w:rsidRPr="00C92019" w:rsidSect="00532BC9">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Kazakh">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yrillicTimes">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D024A7"/>
    <w:multiLevelType w:val="hybridMultilevel"/>
    <w:tmpl w:val="F3E083D0"/>
    <w:lvl w:ilvl="0" w:tplc="22A69F5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1" w15:restartNumberingAfterBreak="0">
    <w:nsid w:val="62650093"/>
    <w:multiLevelType w:val="multilevel"/>
    <w:tmpl w:val="52B8D8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6F25C2"/>
    <w:multiLevelType w:val="hybridMultilevel"/>
    <w:tmpl w:val="333E4EF2"/>
    <w:styleLink w:val="1ai"/>
    <w:lvl w:ilvl="0" w:tplc="B15CBA04">
      <w:start w:val="1"/>
      <w:numFmt w:val="decimal"/>
      <w:lvlText w:val="%1)"/>
      <w:lvlJc w:val="left"/>
      <w:pPr>
        <w:ind w:left="1069" w:hanging="360"/>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3" w15:restartNumberingAfterBreak="0">
    <w:nsid w:val="6662193F"/>
    <w:multiLevelType w:val="singleLevel"/>
    <w:tmpl w:val="AA6EB8F4"/>
    <w:lvl w:ilvl="0">
      <w:start w:val="1"/>
      <w:numFmt w:val="bullet"/>
      <w:lvlText w:val="-"/>
      <w:lvlJc w:val="left"/>
      <w:pPr>
        <w:tabs>
          <w:tab w:val="num" w:pos="360"/>
        </w:tabs>
        <w:ind w:left="360" w:hanging="360"/>
      </w:pPr>
      <w:rPr>
        <w:rFonts w:ascii="Times New Roman" w:hAnsi="Times New Roman" w:hint="default"/>
      </w:rPr>
    </w:lvl>
  </w:abstractNum>
  <w:num w:numId="1" w16cid:durableId="211355401">
    <w:abstractNumId w:val="0"/>
  </w:num>
  <w:num w:numId="2" w16cid:durableId="127358811">
    <w:abstractNumId w:val="2"/>
  </w:num>
  <w:num w:numId="3" w16cid:durableId="278146910">
    <w:abstractNumId w:val="3"/>
  </w:num>
  <w:num w:numId="4" w16cid:durableId="436561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449"/>
    <w:rsid w:val="00012B95"/>
    <w:rsid w:val="000718EB"/>
    <w:rsid w:val="00075AB1"/>
    <w:rsid w:val="000A4D97"/>
    <w:rsid w:val="000F0589"/>
    <w:rsid w:val="001041CC"/>
    <w:rsid w:val="0018369C"/>
    <w:rsid w:val="00202CDF"/>
    <w:rsid w:val="00265731"/>
    <w:rsid w:val="002B6449"/>
    <w:rsid w:val="002C2FD8"/>
    <w:rsid w:val="0031224D"/>
    <w:rsid w:val="003629E9"/>
    <w:rsid w:val="0046112B"/>
    <w:rsid w:val="00532BC9"/>
    <w:rsid w:val="005F4DFE"/>
    <w:rsid w:val="006D5F8A"/>
    <w:rsid w:val="00726B48"/>
    <w:rsid w:val="007A0F7E"/>
    <w:rsid w:val="007E497C"/>
    <w:rsid w:val="008A6339"/>
    <w:rsid w:val="008B175F"/>
    <w:rsid w:val="008E365C"/>
    <w:rsid w:val="0091149A"/>
    <w:rsid w:val="00913956"/>
    <w:rsid w:val="00955866"/>
    <w:rsid w:val="009716E8"/>
    <w:rsid w:val="00AF017F"/>
    <w:rsid w:val="00B828DC"/>
    <w:rsid w:val="00B84279"/>
    <w:rsid w:val="00BD39E4"/>
    <w:rsid w:val="00C92019"/>
    <w:rsid w:val="00EE03F5"/>
    <w:rsid w:val="00F457A1"/>
    <w:rsid w:val="00FB2BCB"/>
    <w:rsid w:val="00FE571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3A553"/>
  <w15:chartTrackingRefBased/>
  <w15:docId w15:val="{3415FF74-FDAA-4A57-A749-2F0207C24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kk-KZ"/>
    </w:rPr>
  </w:style>
  <w:style w:type="paragraph" w:styleId="1">
    <w:name w:val="heading 1"/>
    <w:aliases w:val="Hoofdstuk,Part,OG Heading 1,h1,Заголовок 1 Знак1 Знак,Заголовок 1 Знак Знак Знак,Заголовок 1 Знак Знак Знак Знак Знак Знак,Заголовок 1 Знак Знак Знак Знак Знак,Заголовок 1 Знак1,Заголовок 1 Знак Знак,РАЗДЕЛ,ГЛАВА,H1,новая страница,Мой стиль "/>
    <w:basedOn w:val="a"/>
    <w:next w:val="a"/>
    <w:link w:val="10"/>
    <w:qFormat/>
    <w:rsid w:val="00265731"/>
    <w:pPr>
      <w:keepNext/>
      <w:spacing w:before="240" w:after="60" w:line="240" w:lineRule="auto"/>
      <w:outlineLvl w:val="0"/>
    </w:pPr>
    <w:rPr>
      <w:rFonts w:ascii="Times New Roman" w:eastAsia="Times/Kazakh" w:hAnsi="Times New Roman" w:cs="Times/Kazakh"/>
      <w:b/>
      <w:kern w:val="28"/>
      <w:sz w:val="28"/>
      <w:szCs w:val="20"/>
      <w:lang w:val="ru-RU"/>
      <w14:ligatures w14:val="none"/>
    </w:rPr>
  </w:style>
  <w:style w:type="paragraph" w:styleId="2">
    <w:name w:val="heading 2"/>
    <w:basedOn w:val="a"/>
    <w:next w:val="a"/>
    <w:link w:val="20"/>
    <w:uiPriority w:val="9"/>
    <w:semiHidden/>
    <w:unhideWhenUsed/>
    <w:qFormat/>
    <w:rsid w:val="00532B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726B4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B828D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styleId="a3">
    <w:name w:val="List Paragraph"/>
    <w:aliases w:val="_список,strich,2nd Tier Header,маркированный,Citation List,текст ГЕО,список,Nawa Bullets,CAFC Bullets,Beran Bullets,Bullet Points,Заголовок2,Заголовок первого уровня"/>
    <w:basedOn w:val="a"/>
    <w:link w:val="a4"/>
    <w:uiPriority w:val="99"/>
    <w:qFormat/>
    <w:rsid w:val="000F0589"/>
    <w:pPr>
      <w:ind w:left="720"/>
      <w:contextualSpacing/>
    </w:pPr>
  </w:style>
  <w:style w:type="table" w:styleId="a5">
    <w:name w:val="Table Grid"/>
    <w:aliases w:val="ПНОО,Таблица для проекта"/>
    <w:basedOn w:val="a1"/>
    <w:rsid w:val="00F457A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Subtitle"/>
    <w:basedOn w:val="a"/>
    <w:link w:val="a7"/>
    <w:uiPriority w:val="11"/>
    <w:qFormat/>
    <w:rsid w:val="00F457A1"/>
    <w:pPr>
      <w:spacing w:after="0" w:line="240" w:lineRule="auto"/>
    </w:pPr>
    <w:rPr>
      <w:rFonts w:ascii="Times New Roman" w:eastAsia="Times New Roman" w:hAnsi="Times New Roman" w:cs="Times New Roman"/>
      <w:b/>
      <w:kern w:val="0"/>
      <w:sz w:val="24"/>
      <w:szCs w:val="20"/>
      <w:lang w:val="ru-RU" w:eastAsia="ru-RU"/>
      <w14:ligatures w14:val="none"/>
    </w:rPr>
  </w:style>
  <w:style w:type="character" w:customStyle="1" w:styleId="a7">
    <w:name w:val="Подзаголовок Знак"/>
    <w:basedOn w:val="a0"/>
    <w:link w:val="a6"/>
    <w:uiPriority w:val="11"/>
    <w:rsid w:val="00F457A1"/>
    <w:rPr>
      <w:rFonts w:ascii="Times New Roman" w:eastAsia="Times New Roman" w:hAnsi="Times New Roman" w:cs="Times New Roman"/>
      <w:b/>
      <w:kern w:val="0"/>
      <w:sz w:val="24"/>
      <w:szCs w:val="20"/>
      <w:lang w:val="ru-RU" w:eastAsia="ru-RU"/>
      <w14:ligatures w14:val="none"/>
    </w:rPr>
  </w:style>
  <w:style w:type="numbering" w:styleId="1ai">
    <w:name w:val="Outline List 1"/>
    <w:basedOn w:val="a2"/>
    <w:unhideWhenUsed/>
    <w:rsid w:val="00F457A1"/>
    <w:pPr>
      <w:numPr>
        <w:numId w:val="2"/>
      </w:numPr>
    </w:pPr>
  </w:style>
  <w:style w:type="character" w:customStyle="1" w:styleId="a4">
    <w:name w:val="Абзац списка Знак"/>
    <w:aliases w:val="_список Знак,strich Знак,2nd Tier Header Знак,маркированный Знак,Citation List Знак,текст ГЕО Знак,список Знак,Nawa Bullets Знак,CAFC Bullets Знак,Beran Bullets Знак,Bullet Points Знак,Заголовок2 Знак,Заголовок первого уровня Знак"/>
    <w:link w:val="a3"/>
    <w:uiPriority w:val="99"/>
    <w:rsid w:val="00F457A1"/>
  </w:style>
  <w:style w:type="paragraph" w:styleId="a8">
    <w:name w:val="footnote text"/>
    <w:basedOn w:val="a"/>
    <w:link w:val="a9"/>
    <w:rsid w:val="0046112B"/>
    <w:pPr>
      <w:spacing w:after="0" w:line="240" w:lineRule="auto"/>
    </w:pPr>
    <w:rPr>
      <w:rFonts w:ascii="Arial" w:eastAsia="Times New Roman" w:hAnsi="Arial" w:cs="Times New Roman"/>
      <w:kern w:val="0"/>
      <w:sz w:val="20"/>
      <w:szCs w:val="20"/>
      <w:lang w:val="ru-RU" w:eastAsia="ru-RU"/>
      <w14:ligatures w14:val="none"/>
    </w:rPr>
  </w:style>
  <w:style w:type="character" w:customStyle="1" w:styleId="a9">
    <w:name w:val="Текст сноски Знак"/>
    <w:basedOn w:val="a0"/>
    <w:link w:val="a8"/>
    <w:rsid w:val="0046112B"/>
    <w:rPr>
      <w:rFonts w:ascii="Arial" w:eastAsia="Times New Roman" w:hAnsi="Arial" w:cs="Times New Roman"/>
      <w:kern w:val="0"/>
      <w:sz w:val="20"/>
      <w:szCs w:val="20"/>
      <w:lang w:val="ru-RU" w:eastAsia="ru-RU"/>
      <w14:ligatures w14:val="none"/>
    </w:rPr>
  </w:style>
  <w:style w:type="paragraph" w:styleId="aa">
    <w:name w:val="caption"/>
    <w:aliases w:val="название таблицы,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
    <w:basedOn w:val="a"/>
    <w:next w:val="a"/>
    <w:link w:val="ab"/>
    <w:qFormat/>
    <w:rsid w:val="0046112B"/>
    <w:pPr>
      <w:spacing w:after="0" w:line="240" w:lineRule="auto"/>
    </w:pPr>
    <w:rPr>
      <w:rFonts w:ascii="Times New Roman" w:eastAsia="SimSun" w:hAnsi="Times New Roman" w:cs="Times New Roman"/>
      <w:b/>
      <w:bCs/>
      <w:kern w:val="0"/>
      <w:sz w:val="20"/>
      <w:szCs w:val="20"/>
      <w:lang w:val="ru-RU" w:eastAsia="ru-RU"/>
      <w14:ligatures w14:val="none"/>
    </w:rPr>
  </w:style>
  <w:style w:type="character" w:customStyle="1" w:styleId="ab">
    <w:name w:val="Название объекта Знак"/>
    <w:aliases w:val="название таблицы Знак,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1 Знак2 Знак1"/>
    <w:link w:val="aa"/>
    <w:rsid w:val="0046112B"/>
    <w:rPr>
      <w:rFonts w:ascii="Times New Roman" w:eastAsia="SimSun" w:hAnsi="Times New Roman" w:cs="Times New Roman"/>
      <w:b/>
      <w:bCs/>
      <w:kern w:val="0"/>
      <w:sz w:val="20"/>
      <w:szCs w:val="20"/>
      <w:lang w:val="ru-RU" w:eastAsia="ru-RU"/>
      <w14:ligatures w14:val="none"/>
    </w:rPr>
  </w:style>
  <w:style w:type="paragraph" w:customStyle="1" w:styleId="2H6100005">
    <w:name w:val="2H6100005"/>
    <w:basedOn w:val="a"/>
    <w:rsid w:val="00955866"/>
    <w:pPr>
      <w:keepNext/>
      <w:keepLines/>
      <w:suppressAutoHyphens/>
      <w:spacing w:before="360" w:after="240" w:line="240" w:lineRule="atLeast"/>
      <w:jc w:val="center"/>
    </w:pPr>
    <w:rPr>
      <w:rFonts w:ascii="Times New Roman" w:eastAsia="Times New Roman" w:hAnsi="Times New Roman" w:cs="Times New Roman"/>
      <w:kern w:val="0"/>
      <w:sz w:val="20"/>
      <w:szCs w:val="20"/>
      <w:lang w:val="ru-RU" w:eastAsia="ru-RU"/>
      <w14:ligatures w14:val="none"/>
    </w:rPr>
  </w:style>
  <w:style w:type="paragraph" w:customStyle="1" w:styleId="ltable0">
    <w:name w:val="l_table0"/>
    <w:basedOn w:val="a"/>
    <w:rsid w:val="00955866"/>
    <w:pPr>
      <w:spacing w:after="0" w:line="240" w:lineRule="atLeast"/>
      <w:ind w:left="120"/>
    </w:pPr>
    <w:rPr>
      <w:rFonts w:ascii="Times New Roman" w:eastAsia="Times New Roman" w:hAnsi="Times New Roman" w:cs="Times New Roman"/>
      <w:kern w:val="0"/>
      <w:sz w:val="20"/>
      <w:szCs w:val="20"/>
      <w:lang w:val="ru-RU" w:eastAsia="ru-RU"/>
      <w14:ligatures w14:val="none"/>
    </w:rPr>
  </w:style>
  <w:style w:type="paragraph" w:customStyle="1" w:styleId="2H6100805">
    <w:name w:val="2H6100805"/>
    <w:basedOn w:val="a"/>
    <w:rsid w:val="00955866"/>
    <w:pPr>
      <w:keepNext/>
      <w:keepLines/>
      <w:suppressAutoHyphens/>
      <w:spacing w:before="360" w:after="240" w:line="240" w:lineRule="atLeast"/>
      <w:jc w:val="center"/>
    </w:pPr>
    <w:rPr>
      <w:rFonts w:ascii="Times New Roman" w:eastAsia="Times New Roman" w:hAnsi="Times New Roman" w:cs="Times New Roman"/>
      <w:kern w:val="0"/>
      <w:sz w:val="20"/>
      <w:szCs w:val="20"/>
      <w:lang w:val="ru-RU" w:eastAsia="ru-RU"/>
      <w14:ligatures w14:val="none"/>
    </w:rPr>
  </w:style>
  <w:style w:type="paragraph" w:customStyle="1" w:styleId="TimesNewRoman1256">
    <w:name w:val="Стиль Times New Roman По ширине Первая строка:  125 см после: 6..."/>
    <w:basedOn w:val="a"/>
    <w:rsid w:val="00265731"/>
    <w:pPr>
      <w:spacing w:after="120" w:line="240" w:lineRule="auto"/>
      <w:ind w:firstLine="709"/>
      <w:jc w:val="both"/>
    </w:pPr>
    <w:rPr>
      <w:rFonts w:ascii="Times New Roman" w:eastAsia="Times New Roman" w:hAnsi="Times New Roman" w:cs="Times New Roman"/>
      <w:kern w:val="0"/>
      <w:sz w:val="24"/>
      <w:szCs w:val="20"/>
      <w:lang w:val="ru-RU"/>
      <w14:ligatures w14:val="none"/>
    </w:rPr>
  </w:style>
  <w:style w:type="paragraph" w:styleId="ac">
    <w:name w:val="Body Text"/>
    <w:basedOn w:val="a"/>
    <w:link w:val="ad"/>
    <w:rsid w:val="00265731"/>
    <w:pPr>
      <w:spacing w:after="0" w:line="240" w:lineRule="auto"/>
    </w:pPr>
    <w:rPr>
      <w:rFonts w:ascii="Times New Roman" w:eastAsia="Times/Kazakh" w:hAnsi="Times New Roman" w:cs="Times/Kazakh"/>
      <w:kern w:val="0"/>
      <w:szCs w:val="20"/>
      <w:lang w:val="ru-RU"/>
      <w14:ligatures w14:val="none"/>
    </w:rPr>
  </w:style>
  <w:style w:type="character" w:customStyle="1" w:styleId="ad">
    <w:name w:val="Основной текст Знак"/>
    <w:basedOn w:val="a0"/>
    <w:link w:val="ac"/>
    <w:rsid w:val="00265731"/>
    <w:rPr>
      <w:rFonts w:ascii="Times New Roman" w:eastAsia="Times/Kazakh" w:hAnsi="Times New Roman" w:cs="Times/Kazakh"/>
      <w:kern w:val="0"/>
      <w:szCs w:val="20"/>
      <w:lang w:val="ru-RU"/>
      <w14:ligatures w14:val="none"/>
    </w:rPr>
  </w:style>
  <w:style w:type="character" w:customStyle="1" w:styleId="10">
    <w:name w:val="Заголовок 1 Знак"/>
    <w:aliases w:val="Hoofdstuk Знак,Part Знак,OG Heading 1 Знак,h1 Знак,Заголовок 1 Знак1 Знак Знак,Заголовок 1 Знак Знак Знак Знак,Заголовок 1 Знак Знак Знак Знак Знак Знак Знак,Заголовок 1 Знак Знак Знак Знак Знак Знак1,Заголовок 1 Знак1 Знак1,РАЗДЕЛ Знак"/>
    <w:basedOn w:val="a0"/>
    <w:link w:val="1"/>
    <w:rsid w:val="00265731"/>
    <w:rPr>
      <w:rFonts w:ascii="Times New Roman" w:eastAsia="Times/Kazakh" w:hAnsi="Times New Roman" w:cs="Times/Kazakh"/>
      <w:b/>
      <w:kern w:val="28"/>
      <w:sz w:val="28"/>
      <w:szCs w:val="20"/>
      <w:lang w:val="ru-RU"/>
      <w14:ligatures w14:val="none"/>
    </w:rPr>
  </w:style>
  <w:style w:type="character" w:customStyle="1" w:styleId="30">
    <w:name w:val="Заголовок 3 Знак"/>
    <w:basedOn w:val="a0"/>
    <w:link w:val="3"/>
    <w:uiPriority w:val="9"/>
    <w:semiHidden/>
    <w:rsid w:val="00726B48"/>
    <w:rPr>
      <w:rFonts w:asciiTheme="majorHAnsi" w:eastAsiaTheme="majorEastAsia" w:hAnsiTheme="majorHAnsi" w:cstheme="majorBidi"/>
      <w:color w:val="1F3763" w:themeColor="accent1" w:themeShade="7F"/>
      <w:sz w:val="24"/>
      <w:szCs w:val="24"/>
    </w:rPr>
  </w:style>
  <w:style w:type="paragraph" w:customStyle="1" w:styleId="EC">
    <w:name w:val="EC_абзац"/>
    <w:basedOn w:val="a"/>
    <w:link w:val="EC0"/>
    <w:qFormat/>
    <w:rsid w:val="00726B48"/>
    <w:pPr>
      <w:widowControl w:val="0"/>
      <w:suppressLineNumbers/>
      <w:suppressAutoHyphens/>
      <w:spacing w:after="0" w:line="300" w:lineRule="auto"/>
      <w:ind w:firstLine="567"/>
      <w:jc w:val="both"/>
    </w:pPr>
    <w:rPr>
      <w:rFonts w:ascii="Times New Roman" w:eastAsia="SimSun" w:hAnsi="Times New Roman" w:cs="Times New Roman"/>
      <w:kern w:val="0"/>
      <w:sz w:val="20"/>
      <w:szCs w:val="24"/>
      <w:lang w:val="x-none" w:eastAsia="zh-CN"/>
      <w14:ligatures w14:val="none"/>
    </w:rPr>
  </w:style>
  <w:style w:type="character" w:customStyle="1" w:styleId="EC0">
    <w:name w:val="EC_абзац Знак"/>
    <w:link w:val="EC"/>
    <w:qFormat/>
    <w:rsid w:val="00726B48"/>
    <w:rPr>
      <w:rFonts w:ascii="Times New Roman" w:eastAsia="SimSun" w:hAnsi="Times New Roman" w:cs="Times New Roman"/>
      <w:kern w:val="0"/>
      <w:sz w:val="20"/>
      <w:szCs w:val="24"/>
      <w:lang w:val="x-none" w:eastAsia="zh-CN"/>
      <w14:ligatures w14:val="none"/>
    </w:rPr>
  </w:style>
  <w:style w:type="paragraph" w:styleId="ae">
    <w:name w:val="Block Text"/>
    <w:basedOn w:val="a"/>
    <w:rsid w:val="00532BC9"/>
    <w:pPr>
      <w:widowControl w:val="0"/>
      <w:tabs>
        <w:tab w:val="left" w:pos="-720"/>
      </w:tabs>
      <w:spacing w:after="0" w:line="240" w:lineRule="auto"/>
      <w:ind w:left="2160" w:right="12" w:hanging="720"/>
      <w:jc w:val="both"/>
    </w:pPr>
    <w:rPr>
      <w:rFonts w:ascii="CyrillicTimes" w:eastAsia="Times New Roman" w:hAnsi="CyrillicTimes" w:cs="Times New Roman"/>
      <w:kern w:val="0"/>
      <w:sz w:val="24"/>
      <w:szCs w:val="20"/>
      <w:lang w:val="en-US"/>
      <w14:ligatures w14:val="none"/>
    </w:rPr>
  </w:style>
  <w:style w:type="character" w:customStyle="1" w:styleId="20">
    <w:name w:val="Заголовок 2 Знак"/>
    <w:basedOn w:val="a0"/>
    <w:link w:val="2"/>
    <w:uiPriority w:val="9"/>
    <w:semiHidden/>
    <w:rsid w:val="00532BC9"/>
    <w:rPr>
      <w:rFonts w:asciiTheme="majorHAnsi" w:eastAsiaTheme="majorEastAsia" w:hAnsiTheme="majorHAnsi" w:cstheme="majorBidi"/>
      <w:color w:val="2F5496" w:themeColor="accent1" w:themeShade="BF"/>
      <w:sz w:val="26"/>
      <w:szCs w:val="26"/>
    </w:rPr>
  </w:style>
  <w:style w:type="paragraph" w:styleId="31">
    <w:name w:val="Body Text Indent 3"/>
    <w:basedOn w:val="a"/>
    <w:link w:val="32"/>
    <w:uiPriority w:val="99"/>
    <w:semiHidden/>
    <w:unhideWhenUsed/>
    <w:rsid w:val="00532BC9"/>
    <w:pPr>
      <w:spacing w:after="120"/>
      <w:ind w:left="283"/>
    </w:pPr>
    <w:rPr>
      <w:sz w:val="16"/>
      <w:szCs w:val="16"/>
    </w:rPr>
  </w:style>
  <w:style w:type="character" w:customStyle="1" w:styleId="32">
    <w:name w:val="Основной текст с отступом 3 Знак"/>
    <w:basedOn w:val="a0"/>
    <w:link w:val="31"/>
    <w:uiPriority w:val="99"/>
    <w:semiHidden/>
    <w:rsid w:val="00532BC9"/>
    <w:rPr>
      <w:sz w:val="16"/>
      <w:szCs w:val="16"/>
    </w:rPr>
  </w:style>
  <w:style w:type="paragraph" w:customStyle="1" w:styleId="textlong">
    <w:name w:val="textlong"/>
    <w:basedOn w:val="a"/>
    <w:rsid w:val="00532BC9"/>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styleId="af">
    <w:name w:val="No Spacing"/>
    <w:uiPriority w:val="1"/>
    <w:qFormat/>
    <w:rsid w:val="008E365C"/>
    <w:pPr>
      <w:spacing w:after="0" w:line="240" w:lineRule="auto"/>
    </w:pPr>
    <w:rPr>
      <w:kern w:val="0"/>
      <w14:ligatures w14:val="none"/>
    </w:rPr>
  </w:style>
  <w:style w:type="paragraph" w:customStyle="1" w:styleId="pj">
    <w:name w:val="pj"/>
    <w:basedOn w:val="a"/>
    <w:rsid w:val="00075AB1"/>
    <w:pPr>
      <w:spacing w:after="0" w:line="240" w:lineRule="auto"/>
      <w:ind w:firstLine="400"/>
      <w:jc w:val="both"/>
    </w:pPr>
    <w:rPr>
      <w:rFonts w:ascii="Times New Roman" w:eastAsia="Times New Roman" w:hAnsi="Times New Roman" w:cs="Times New Roman"/>
      <w:color w:val="000000"/>
      <w:kern w:val="0"/>
      <w:sz w:val="24"/>
      <w:szCs w:val="24"/>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12</Pages>
  <Words>4014</Words>
  <Characters>22885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
  <dc:description>Translated with Yandex.Translate</dc:description>
  <cp:lastModifiedBy>user</cp:lastModifiedBy>
  <cp:revision>8</cp:revision>
  <dcterms:created xsi:type="dcterms:W3CDTF">2024-11-06T06:14:00Z</dcterms:created>
  <dcterms:modified xsi:type="dcterms:W3CDTF">2025-02-26T19:43:00Z</dcterms:modified>
</cp:coreProperties>
</file>